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小街镇甸丰村党委</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b w:val="0"/>
          <w:bCs w:val="0"/>
          <w:color w:val="FF0000"/>
          <w:spacing w:val="8"/>
          <w:kern w:val="0"/>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关于对县委巡察反馈意见整改进展情况的通报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县委统一部署，县委第三巡察组于2025年3月12日至4月30日，对甸丰村党委开展了巡察。2025年6月11日县委第三巡察组向甸丰村党委反馈了巡察情况。现集中整改期已届满，结合巡察整改进展情况，根据《中国共产党巡视工作条例》有关规定，现将巡察整改情况向社会予以公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县委第三巡察组共反馈了</w:t>
      </w:r>
      <w:r>
        <w:rPr>
          <w:rFonts w:hint="default" w:ascii="Times New Roman" w:hAnsi="Times New Roman" w:eastAsia="仿宋_GB2312" w:cs="Times New Roman"/>
          <w:b w:val="0"/>
          <w:kern w:val="0"/>
          <w:sz w:val="32"/>
          <w:szCs w:val="32"/>
          <w:shd w:val="clear" w:color="auto" w:fill="FFFFFF"/>
          <w:lang w:val="en-US" w:eastAsia="zh-CN" w:bidi="ar"/>
        </w:rPr>
        <w:t>4个方面</w:t>
      </w:r>
      <w:r>
        <w:rPr>
          <w:rFonts w:hint="default" w:ascii="Times New Roman" w:hAnsi="Times New Roman" w:eastAsia="仿宋_GB2312" w:cs="Times New Roman"/>
          <w:sz w:val="32"/>
          <w:szCs w:val="32"/>
          <w:lang w:val="en-US" w:eastAsia="zh-CN"/>
        </w:rPr>
        <w:t>34问题；甸丰村党委制定整改措施34项；截止整改时限到期已完成整改的问题33个，落实整改率为97.06%；修订和新建制度2项；另有1个问题因涉及壮大集体经济项目工作，需结合乡村振兴项目一并解决完成，计划于2026年10月30日前完成整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222222"/>
          <w:spacing w:val="0"/>
          <w:sz w:val="24"/>
          <w:szCs w:val="24"/>
          <w:shd w:val="clear" w:fill="FFFFFF"/>
        </w:rPr>
      </w:pPr>
      <w:r>
        <w:rPr>
          <w:rFonts w:hint="default" w:ascii="Times New Roman" w:hAnsi="Times New Roman" w:eastAsia="黑体" w:cs="Times New Roman"/>
          <w:b w:val="0"/>
          <w:i w:val="0"/>
          <w:caps w:val="0"/>
          <w:color w:val="222222"/>
          <w:spacing w:val="0"/>
          <w:sz w:val="32"/>
          <w:szCs w:val="32"/>
          <w:shd w:val="clear" w:fill="FFFFFF"/>
        </w:rPr>
        <w:t>一、</w:t>
      </w:r>
      <w:r>
        <w:rPr>
          <w:rFonts w:hint="default" w:ascii="Times New Roman" w:hAnsi="Times New Roman" w:eastAsia="黑体" w:cs="Times New Roman"/>
          <w:b w:val="0"/>
          <w:i w:val="0"/>
          <w:caps w:val="0"/>
          <w:color w:val="222222"/>
          <w:spacing w:val="0"/>
          <w:sz w:val="32"/>
          <w:szCs w:val="32"/>
          <w:shd w:val="clear" w:fill="FFFFFF"/>
          <w:lang w:eastAsia="zh-CN"/>
        </w:rPr>
        <w:t>组织</w:t>
      </w:r>
      <w:r>
        <w:rPr>
          <w:rFonts w:hint="default" w:ascii="Times New Roman" w:hAnsi="Times New Roman" w:eastAsia="黑体" w:cs="Times New Roman"/>
          <w:b w:val="0"/>
          <w:i w:val="0"/>
          <w:caps w:val="0"/>
          <w:color w:val="222222"/>
          <w:spacing w:val="0"/>
          <w:sz w:val="32"/>
          <w:szCs w:val="32"/>
          <w:shd w:val="clear" w:fill="FFFFFF"/>
        </w:rPr>
        <w:t>整改工作情况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222222"/>
          <w:spacing w:val="0"/>
          <w:sz w:val="32"/>
          <w:szCs w:val="32"/>
          <w:shd w:val="clear" w:fill="FFFFFF"/>
          <w:lang w:val="en-US" w:eastAsia="zh-CN"/>
        </w:rPr>
      </w:pPr>
      <w:r>
        <w:rPr>
          <w:rFonts w:hint="default" w:ascii="Times New Roman" w:hAnsi="Times New Roman" w:eastAsia="楷体_GB2312" w:cs="Times New Roman"/>
          <w:b w:val="0"/>
          <w:i w:val="0"/>
          <w:caps w:val="0"/>
          <w:color w:val="222222"/>
          <w:spacing w:val="0"/>
          <w:sz w:val="32"/>
          <w:szCs w:val="32"/>
          <w:shd w:val="clear" w:fill="FFFFFF"/>
          <w:lang w:eastAsia="zh-CN"/>
        </w:rPr>
        <w:t>（一）统一思想认识，增强政治自觉</w:t>
      </w:r>
      <w:r>
        <w:rPr>
          <w:rFonts w:hint="default" w:ascii="Times New Roman" w:hAnsi="Times New Roman" w:eastAsia="仿宋_GB2312" w:cs="Times New Roman"/>
          <w:b w:val="0"/>
          <w:i w:val="0"/>
          <w:caps w:val="0"/>
          <w:color w:val="222222"/>
          <w:spacing w:val="0"/>
          <w:sz w:val="32"/>
          <w:szCs w:val="32"/>
          <w:shd w:val="clear" w:fill="FFFFFF"/>
        </w:rPr>
        <w:t>。</w:t>
      </w:r>
      <w:r>
        <w:rPr>
          <w:rFonts w:hint="default" w:ascii="Times New Roman" w:hAnsi="Times New Roman" w:eastAsia="仿宋_GB2312" w:cs="Times New Roman"/>
          <w:b w:val="0"/>
          <w:i w:val="0"/>
          <w:caps w:val="0"/>
          <w:color w:val="222222"/>
          <w:spacing w:val="0"/>
          <w:sz w:val="32"/>
          <w:szCs w:val="32"/>
          <w:shd w:val="clear" w:fill="FFFFFF"/>
          <w:lang w:val="en-US" w:eastAsia="zh-CN"/>
        </w:rPr>
        <w:t>甸丰村党委高度重视巡察反馈意见，第一时间成立由党委书记李彦辉任组长的整改领导小组，全面统筹推进整改工作。村党委深刻认识到整改工作的严肃性和必要性，及时传达学习上级巡察工作要求，坚决以整改实效践行“两个维护”。坚持问题导向，扎实推进各项整改任务，同时凝聚合力、真抓实干，推动全村发展取得新成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222222"/>
          <w:spacing w:val="0"/>
          <w:sz w:val="32"/>
          <w:szCs w:val="32"/>
          <w:shd w:val="clear" w:fill="FFFFFF"/>
          <w:lang w:val="en-US" w:eastAsia="zh-CN"/>
        </w:rPr>
      </w:pPr>
      <w:r>
        <w:rPr>
          <w:rFonts w:hint="default" w:ascii="Times New Roman" w:hAnsi="Times New Roman" w:eastAsia="楷体_GB2312" w:cs="Times New Roman"/>
          <w:b w:val="0"/>
          <w:i w:val="0"/>
          <w:caps w:val="0"/>
          <w:color w:val="222222"/>
          <w:spacing w:val="0"/>
          <w:sz w:val="32"/>
          <w:szCs w:val="32"/>
          <w:shd w:val="clear" w:fill="FFFFFF"/>
          <w:lang w:eastAsia="zh-CN"/>
        </w:rPr>
        <w:t>（二）细化整改措施，层层压实责任</w:t>
      </w:r>
      <w:r>
        <w:rPr>
          <w:rFonts w:hint="default" w:ascii="Times New Roman" w:hAnsi="Times New Roman" w:eastAsia="仿宋_GB2312" w:cs="Times New Roman"/>
          <w:b w:val="0"/>
          <w:i w:val="0"/>
          <w:caps w:val="0"/>
          <w:color w:val="222222"/>
          <w:spacing w:val="0"/>
          <w:sz w:val="32"/>
          <w:szCs w:val="32"/>
          <w:shd w:val="clear" w:fill="FFFFFF"/>
        </w:rPr>
        <w:t>。</w:t>
      </w:r>
      <w:r>
        <w:rPr>
          <w:rFonts w:hint="default" w:ascii="Times New Roman" w:hAnsi="Times New Roman" w:eastAsia="仿宋_GB2312" w:cs="Times New Roman"/>
          <w:b w:val="0"/>
          <w:i w:val="0"/>
          <w:caps w:val="0"/>
          <w:color w:val="000000" w:themeColor="text1"/>
          <w:spacing w:val="0"/>
          <w:sz w:val="32"/>
          <w:szCs w:val="32"/>
          <w:shd w:val="clear" w:fill="FFFFFF"/>
          <w14:textFill>
            <w14:solidFill>
              <w14:schemeClr w14:val="tx1"/>
            </w14:solidFill>
          </w14:textFill>
        </w:rPr>
        <w:t>围绕巡察反馈意见，甸丰村党委系统研究制定整改方案，全面梳理形成涵盖34项具体任务的整改清单，逐项明确目标、责任与时限，推动对账销号、一抓到底。同时，持续强化整改工作的政治自觉与标准意识，以高标准、严要求确保问题整改到位、工作质效全面提升</w:t>
      </w:r>
      <w:r>
        <w:rPr>
          <w:rFonts w:hint="default" w:ascii="Times New Roman" w:hAnsi="Times New Roman" w:eastAsia="仿宋_GB2312" w:cs="Times New Roman"/>
          <w:b w:val="0"/>
          <w:i w:val="0"/>
          <w:caps w:val="0"/>
          <w:color w:val="000000" w:themeColor="text1"/>
          <w:spacing w:val="0"/>
          <w:sz w:val="32"/>
          <w:szCs w:val="32"/>
          <w:shd w:val="clear" w:fill="FFFFFF"/>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222222"/>
          <w:spacing w:val="0"/>
          <w:sz w:val="32"/>
          <w:szCs w:val="32"/>
          <w:shd w:val="clear" w:fill="FFFFFF"/>
          <w:lang w:val="en-US" w:eastAsia="zh-CN"/>
        </w:rPr>
      </w:pPr>
      <w:r>
        <w:rPr>
          <w:rFonts w:hint="default" w:ascii="Times New Roman" w:hAnsi="Times New Roman" w:eastAsia="楷体_GB2312" w:cs="Times New Roman"/>
          <w:b w:val="0"/>
          <w:i w:val="0"/>
          <w:caps w:val="0"/>
          <w:color w:val="222222"/>
          <w:spacing w:val="0"/>
          <w:sz w:val="32"/>
          <w:szCs w:val="32"/>
          <w:shd w:val="clear" w:fill="FFFFFF"/>
          <w:lang w:eastAsia="zh-CN"/>
        </w:rPr>
        <w:t>（三）强化建章立制，务求工作实效</w:t>
      </w:r>
      <w:r>
        <w:rPr>
          <w:rFonts w:hint="default" w:ascii="Times New Roman" w:hAnsi="Times New Roman" w:eastAsia="仿宋_GB2312" w:cs="Times New Roman"/>
          <w:b w:val="0"/>
          <w:i w:val="0"/>
          <w:caps w:val="0"/>
          <w:color w:val="222222"/>
          <w:spacing w:val="0"/>
          <w:sz w:val="32"/>
          <w:szCs w:val="32"/>
          <w:shd w:val="clear" w:fill="FFFFFF"/>
        </w:rPr>
        <w:t>。</w:t>
      </w:r>
      <w:r>
        <w:rPr>
          <w:rFonts w:hint="default" w:ascii="Times New Roman" w:hAnsi="Times New Roman" w:eastAsia="仿宋_GB2312" w:cs="Times New Roman"/>
          <w:b w:val="0"/>
          <w:i w:val="0"/>
          <w:caps w:val="0"/>
          <w:color w:val="auto"/>
          <w:spacing w:val="0"/>
          <w:sz w:val="32"/>
          <w:szCs w:val="32"/>
          <w:shd w:val="clear" w:fill="FFFFFF"/>
        </w:rPr>
        <w:t>聚焦巡察整改的长效性与实效性，坚持“当下改”与“长久立”相结合，以点带面、举一反三，系统梳理工作短板与制度漏洞，修订完善相关管理制度与运行机制，推动形成覆盖全面、务实管用的制度体系，持续巩固整改成果，切实提升治理效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222222"/>
          <w:spacing w:val="0"/>
          <w:sz w:val="32"/>
          <w:szCs w:val="32"/>
          <w:shd w:val="clear" w:fill="FFFFFF"/>
        </w:rPr>
      </w:pPr>
      <w:r>
        <w:rPr>
          <w:rFonts w:hint="default" w:ascii="Times New Roman" w:hAnsi="Times New Roman" w:eastAsia="黑体" w:cs="Times New Roman"/>
          <w:b w:val="0"/>
          <w:i w:val="0"/>
          <w:caps w:val="0"/>
          <w:color w:val="222222"/>
          <w:spacing w:val="0"/>
          <w:sz w:val="32"/>
          <w:szCs w:val="32"/>
          <w:shd w:val="clear" w:fill="FFFFFF"/>
        </w:rPr>
        <w:t>二、问题整改</w:t>
      </w:r>
      <w:r>
        <w:rPr>
          <w:rFonts w:hint="default" w:ascii="Times New Roman" w:hAnsi="Times New Roman" w:eastAsia="黑体" w:cs="Times New Roman"/>
          <w:b w:val="0"/>
          <w:i w:val="0"/>
          <w:caps w:val="0"/>
          <w:color w:val="222222"/>
          <w:spacing w:val="0"/>
          <w:sz w:val="32"/>
          <w:szCs w:val="32"/>
          <w:shd w:val="clear" w:fill="FFFFFF"/>
          <w:lang w:eastAsia="zh-CN"/>
        </w:rPr>
        <w:t>落实</w:t>
      </w:r>
      <w:r>
        <w:rPr>
          <w:rFonts w:hint="default" w:ascii="Times New Roman" w:hAnsi="Times New Roman" w:eastAsia="黑体" w:cs="Times New Roman"/>
          <w:b w:val="0"/>
          <w:i w:val="0"/>
          <w:caps w:val="0"/>
          <w:color w:val="222222"/>
          <w:spacing w:val="0"/>
          <w:sz w:val="32"/>
          <w:szCs w:val="32"/>
          <w:shd w:val="clear" w:fill="FFFFFF"/>
        </w:rPr>
        <w:t>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val="0"/>
          <w:color w:val="auto"/>
          <w:spacing w:val="0"/>
          <w:sz w:val="32"/>
          <w:szCs w:val="32"/>
          <w:lang w:val="en-US" w:eastAsia="zh-CN"/>
        </w:rPr>
      </w:pPr>
      <w:r>
        <w:rPr>
          <w:rFonts w:hint="default" w:ascii="Times New Roman" w:hAnsi="Times New Roman" w:eastAsia="楷体_GB2312" w:cs="Times New Roman"/>
          <w:b w:val="0"/>
          <w:bCs/>
          <w:color w:val="auto"/>
          <w:spacing w:val="0"/>
          <w:sz w:val="32"/>
          <w:szCs w:val="32"/>
          <w:lang w:eastAsia="zh-CN"/>
        </w:rPr>
        <w:t>（一）</w:t>
      </w:r>
      <w:r>
        <w:rPr>
          <w:rFonts w:hint="default" w:ascii="Times New Roman" w:hAnsi="Times New Roman" w:eastAsia="楷体_GB2312" w:cs="Times New Roman"/>
          <w:b/>
          <w:bCs w:val="0"/>
          <w:color w:val="auto"/>
          <w:spacing w:val="0"/>
          <w:sz w:val="32"/>
          <w:szCs w:val="32"/>
          <w:lang w:eastAsia="zh-CN"/>
        </w:rPr>
        <w:t>关于巡察反馈“</w:t>
      </w:r>
      <w:r>
        <w:rPr>
          <w:rFonts w:hint="default" w:ascii="Times New Roman" w:hAnsi="Times New Roman" w:eastAsia="楷体_GB2312" w:cs="Times New Roman"/>
          <w:b/>
          <w:bCs w:val="0"/>
          <w:color w:val="auto"/>
          <w:spacing w:val="0"/>
          <w:sz w:val="32"/>
          <w:szCs w:val="32"/>
          <w:lang w:val="en-US" w:eastAsia="zh-CN"/>
        </w:rPr>
        <w:t>聚焦落实上轮巡视巡察整改情况加强监督，增强群众获得感幸福感安全感”方面的问题。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val="0"/>
          <w:color w:val="auto"/>
          <w:spacing w:val="0"/>
          <w:sz w:val="32"/>
          <w:szCs w:val="32"/>
          <w:lang w:val="en-US" w:eastAsia="zh-CN"/>
        </w:rPr>
      </w:pPr>
      <w:r>
        <w:rPr>
          <w:rFonts w:hint="default" w:ascii="Times New Roman" w:hAnsi="Times New Roman" w:eastAsia="仿宋_GB2312" w:cs="Times New Roman"/>
          <w:b/>
          <w:bCs/>
          <w:color w:val="auto"/>
          <w:kern w:val="2"/>
          <w:sz w:val="32"/>
          <w:szCs w:val="32"/>
          <w:u w:val="none"/>
          <w:lang w:val="en-US" w:eastAsia="zh-CN" w:bidi="ar-SA"/>
        </w:rPr>
        <w:t>1.</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lang w:val="en-US" w:eastAsia="zh-CN"/>
        </w:rPr>
        <w:t>工程项目建设监督管理不够规范”问题。</w:t>
      </w: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w:t>
      </w:r>
      <w:r>
        <w:rPr>
          <w:rFonts w:hint="default" w:ascii="Times New Roman" w:hAnsi="Times New Roman" w:eastAsia="黑体" w:cs="Times New Roman"/>
          <w:b w:val="0"/>
          <w:bCs/>
          <w:color w:val="000000" w:themeColor="text1"/>
          <w:spacing w:val="0"/>
          <w:sz w:val="32"/>
          <w:szCs w:val="32"/>
          <w:lang w:eastAsia="zh-CN"/>
          <w14:textFill>
            <w14:solidFill>
              <w14:schemeClr w14:val="tx1"/>
            </w14:solidFill>
          </w14:textFill>
        </w:rPr>
        <w:t>该问题已完成整改</w:t>
      </w:r>
      <w:r>
        <w:rPr>
          <w:rFonts w:hint="default" w:ascii="Times New Roman" w:hAnsi="Times New Roman" w:eastAsia="仿宋_GB2312" w:cs="Times New Roman"/>
          <w:b/>
          <w:bCs w:val="0"/>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lang w:val="en-US" w:eastAsia="zh-CN"/>
        </w:rPr>
        <w:t>来招下村小组于</w:t>
      </w:r>
      <w:r>
        <w:rPr>
          <w:rFonts w:hint="default" w:ascii="Times New Roman" w:hAnsi="Times New Roman" w:eastAsia="仿宋_GB2312" w:cs="Times New Roman"/>
          <w:color w:val="auto"/>
          <w:kern w:val="2"/>
          <w:sz w:val="32"/>
          <w:szCs w:val="32"/>
          <w:u w:val="none"/>
          <w:lang w:val="en-US" w:eastAsia="zh-CN" w:bidi="ar-SA"/>
        </w:rPr>
        <w:t>2025年8月2日</w:t>
      </w:r>
      <w:r>
        <w:rPr>
          <w:rFonts w:hint="default" w:ascii="Times New Roman" w:hAnsi="Times New Roman" w:eastAsia="仿宋_GB2312" w:cs="Times New Roman"/>
          <w:b w:val="0"/>
          <w:bCs/>
          <w:color w:val="auto"/>
          <w:spacing w:val="0"/>
          <w:sz w:val="32"/>
          <w:szCs w:val="32"/>
          <w:lang w:val="en-US" w:eastAsia="zh-CN"/>
        </w:rPr>
        <w:t>通过召开党员、村民代表会议对结算超中标价</w:t>
      </w:r>
      <w:r>
        <w:rPr>
          <w:rFonts w:hint="default" w:ascii="Times New Roman" w:hAnsi="Times New Roman" w:eastAsia="仿宋_GB2312" w:cs="Times New Roman"/>
          <w:color w:val="auto"/>
          <w:kern w:val="2"/>
          <w:sz w:val="32"/>
          <w:szCs w:val="32"/>
          <w:u w:val="none"/>
          <w:lang w:val="en-US" w:eastAsia="zh-CN" w:bidi="ar-SA"/>
        </w:rPr>
        <w:t>10%</w:t>
      </w:r>
      <w:r>
        <w:rPr>
          <w:rFonts w:hint="default" w:ascii="Times New Roman" w:hAnsi="Times New Roman" w:eastAsia="仿宋_GB2312" w:cs="Times New Roman"/>
          <w:b w:val="0"/>
          <w:bCs/>
          <w:color w:val="auto"/>
          <w:spacing w:val="0"/>
          <w:sz w:val="32"/>
          <w:szCs w:val="32"/>
          <w:lang w:val="en-US" w:eastAsia="zh-CN"/>
        </w:rPr>
        <w:t>以上经“四议两公开”程序实施</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二是</w:t>
      </w:r>
      <w:r>
        <w:rPr>
          <w:rFonts w:hint="default" w:ascii="Times New Roman" w:hAnsi="Times New Roman" w:eastAsia="仿宋_GB2312" w:cs="Times New Roman"/>
          <w:b w:val="0"/>
          <w:bCs/>
          <w:color w:val="auto"/>
          <w:spacing w:val="0"/>
          <w:sz w:val="32"/>
          <w:szCs w:val="32"/>
          <w:lang w:eastAsia="zh-CN"/>
        </w:rPr>
        <w:t>回溯核查</w:t>
      </w:r>
      <w:r>
        <w:rPr>
          <w:rFonts w:hint="default" w:ascii="Times New Roman" w:hAnsi="Times New Roman" w:eastAsia="仿宋_GB2312" w:cs="Times New Roman"/>
          <w:color w:val="auto"/>
          <w:kern w:val="2"/>
          <w:sz w:val="32"/>
          <w:szCs w:val="32"/>
          <w:u w:val="none"/>
          <w:lang w:val="en-US" w:eastAsia="zh-CN" w:bidi="ar-SA"/>
        </w:rPr>
        <w:t>2021年11月</w:t>
      </w:r>
      <w:r>
        <w:rPr>
          <w:rFonts w:hint="default" w:ascii="Times New Roman" w:hAnsi="Times New Roman" w:eastAsia="仿宋_GB2312" w:cs="Times New Roman"/>
          <w:b w:val="0"/>
          <w:bCs/>
          <w:color w:val="auto"/>
          <w:spacing w:val="0"/>
          <w:sz w:val="32"/>
          <w:szCs w:val="32"/>
          <w:highlight w:val="none"/>
          <w:lang w:val="en-US" w:eastAsia="zh-CN"/>
        </w:rPr>
        <w:t>支付道路修缮工程款</w:t>
      </w:r>
      <w:r>
        <w:rPr>
          <w:rFonts w:hint="default" w:ascii="Times New Roman" w:hAnsi="Times New Roman" w:eastAsia="仿宋_GB2312" w:cs="Times New Roman"/>
          <w:color w:val="auto"/>
          <w:kern w:val="2"/>
          <w:sz w:val="32"/>
          <w:szCs w:val="32"/>
          <w:u w:val="none"/>
          <w:lang w:val="en-US" w:eastAsia="zh-CN" w:bidi="ar-SA"/>
        </w:rPr>
        <w:t>20</w:t>
      </w:r>
      <w:r>
        <w:rPr>
          <w:rFonts w:hint="default" w:ascii="Times New Roman" w:hAnsi="Times New Roman" w:eastAsia="仿宋_GB2312" w:cs="Times New Roman"/>
          <w:b w:val="0"/>
          <w:bCs/>
          <w:color w:val="auto"/>
          <w:spacing w:val="0"/>
          <w:sz w:val="32"/>
          <w:szCs w:val="32"/>
          <w:highlight w:val="none"/>
          <w:lang w:val="en-US" w:eastAsia="zh-CN"/>
        </w:rPr>
        <w:t>万元的工程验收的相关材料均在报账材料当中</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三是</w:t>
      </w:r>
      <w:r>
        <w:rPr>
          <w:rFonts w:hint="default" w:ascii="Times New Roman" w:hAnsi="Times New Roman" w:eastAsia="仿宋_GB2312" w:cs="Times New Roman"/>
          <w:b w:val="0"/>
          <w:bCs/>
          <w:color w:val="auto"/>
          <w:spacing w:val="0"/>
          <w:sz w:val="32"/>
          <w:szCs w:val="32"/>
          <w:lang w:val="en-US" w:eastAsia="zh-CN"/>
        </w:rPr>
        <w:t>组织村组干部学习《嵩明县村级权力规</w:t>
      </w:r>
      <w:r>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范运行</w:t>
      </w:r>
      <w:r>
        <w:rPr>
          <w:rFonts w:hint="default" w:ascii="Times New Roman" w:hAnsi="Times New Roman" w:eastAsia="仿宋_GB2312" w:cs="Times New Roman"/>
          <w:b w:val="0"/>
          <w:bCs/>
          <w:color w:val="auto"/>
          <w:spacing w:val="0"/>
          <w:sz w:val="32"/>
          <w:szCs w:val="32"/>
          <w:lang w:val="en-US" w:eastAsia="zh-CN"/>
        </w:rPr>
        <w:t>手册》中招投标工作相关内容；通过整改，已完成以上问题项目的材料补全与程序完善，</w:t>
      </w:r>
      <w:r>
        <w:rPr>
          <w:rFonts w:hint="default" w:ascii="Times New Roman" w:hAnsi="Times New Roman" w:eastAsia="仿宋_GB2312" w:cs="Times New Roman"/>
          <w:color w:val="auto"/>
          <w:kern w:val="2"/>
          <w:sz w:val="32"/>
          <w:szCs w:val="32"/>
          <w:u w:val="none"/>
          <w:lang w:val="en-US" w:eastAsia="zh-CN" w:bidi="ar-SA"/>
        </w:rPr>
        <w:t>2025</w:t>
      </w:r>
      <w:r>
        <w:rPr>
          <w:rFonts w:hint="default" w:ascii="Times New Roman" w:hAnsi="Times New Roman" w:eastAsia="仿宋_GB2312" w:cs="Times New Roman"/>
          <w:b w:val="0"/>
          <w:bCs/>
          <w:color w:val="auto"/>
          <w:spacing w:val="0"/>
          <w:sz w:val="32"/>
          <w:szCs w:val="32"/>
          <w:lang w:val="en-US" w:eastAsia="zh-CN"/>
        </w:rPr>
        <w:t>年村内小型工程项目均严格按流程推进，未出现超支未审批、无验收材料等情况，工程建设监督管理规范性显著提升。在今后的工程项目建设中，严格审核招投标、合同签订、变更等环节，严控超界范围。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val="0"/>
          <w:color w:val="auto"/>
          <w:spacing w:val="0"/>
          <w:sz w:val="32"/>
          <w:szCs w:val="32"/>
          <w:lang w:val="en-US" w:eastAsia="zh-CN"/>
        </w:rPr>
      </w:pPr>
      <w:r>
        <w:rPr>
          <w:rFonts w:hint="default" w:ascii="Times New Roman" w:hAnsi="Times New Roman" w:eastAsia="楷体_GB2312" w:cs="Times New Roman"/>
          <w:b/>
          <w:bCs w:val="0"/>
          <w:color w:val="auto"/>
          <w:spacing w:val="0"/>
          <w:sz w:val="32"/>
          <w:szCs w:val="32"/>
          <w:lang w:val="en-US" w:eastAsia="zh-CN"/>
        </w:rPr>
        <w:t>（二）</w:t>
      </w:r>
      <w:r>
        <w:rPr>
          <w:rFonts w:hint="default" w:ascii="Times New Roman" w:hAnsi="Times New Roman" w:eastAsia="楷体_GB2312" w:cs="Times New Roman"/>
          <w:b/>
          <w:bCs w:val="0"/>
          <w:color w:val="auto"/>
          <w:spacing w:val="0"/>
          <w:sz w:val="32"/>
          <w:szCs w:val="32"/>
          <w:lang w:eastAsia="zh-CN"/>
        </w:rPr>
        <w:t>关于巡察反馈“</w:t>
      </w:r>
      <w:r>
        <w:rPr>
          <w:rFonts w:hint="default" w:ascii="Times New Roman" w:hAnsi="Times New Roman" w:eastAsia="楷体_GB2312" w:cs="Times New Roman"/>
          <w:b/>
          <w:bCs w:val="0"/>
          <w:color w:val="auto"/>
          <w:spacing w:val="0"/>
          <w:sz w:val="32"/>
          <w:szCs w:val="32"/>
          <w:lang w:val="en-US" w:eastAsia="zh-CN"/>
        </w:rPr>
        <w:t>聚焦党的理论和路线方针政策和党中央决策部署在基层的落实情况加强监督，督促基层党组织和党员干部以实际行动做到‘两个维护’”方面的问题</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color w:val="auto"/>
          <w:spacing w:val="0"/>
          <w:sz w:val="32"/>
          <w:szCs w:val="32"/>
          <w:lang w:eastAsia="zh-CN"/>
        </w:rPr>
      </w:pPr>
      <w:r>
        <w:rPr>
          <w:rFonts w:hint="default" w:ascii="Times New Roman" w:hAnsi="Times New Roman" w:eastAsia="仿宋_GB2312" w:cs="Times New Roman"/>
          <w:b/>
          <w:bCs/>
          <w:color w:val="auto"/>
          <w:kern w:val="2"/>
          <w:sz w:val="32"/>
          <w:szCs w:val="32"/>
          <w:u w:val="none"/>
          <w:lang w:val="en-US" w:eastAsia="zh-CN" w:bidi="ar-SA"/>
        </w:rPr>
        <w:t>1.</w:t>
      </w:r>
      <w:r>
        <w:rPr>
          <w:rFonts w:hint="default" w:ascii="Times New Roman" w:hAnsi="Times New Roman" w:eastAsia="仿宋_GB2312" w:cs="Times New Roman"/>
          <w:b/>
          <w:bCs/>
          <w:color w:val="auto"/>
          <w:spacing w:val="0"/>
          <w:sz w:val="32"/>
          <w:szCs w:val="32"/>
          <w:lang w:eastAsia="zh-CN"/>
        </w:rPr>
        <w:t>关于巡察反馈“</w:t>
      </w:r>
      <w:r>
        <w:rPr>
          <w:rFonts w:hint="default" w:ascii="Times New Roman" w:hAnsi="Times New Roman" w:eastAsia="仿宋_GB2312" w:cs="Times New Roman"/>
          <w:b/>
          <w:bCs/>
          <w:color w:val="auto"/>
          <w:spacing w:val="0"/>
          <w:sz w:val="32"/>
          <w:szCs w:val="32"/>
          <w:lang w:val="en-US" w:eastAsia="zh-CN"/>
        </w:rPr>
        <w:t>化解历史遗留问题不够用心”</w:t>
      </w:r>
      <w:r>
        <w:rPr>
          <w:rFonts w:hint="default" w:ascii="Times New Roman" w:hAnsi="Times New Roman" w:eastAsia="仿宋_GB2312" w:cs="Times New Roman"/>
          <w:b/>
          <w:bCs/>
          <w:color w:val="auto"/>
          <w:spacing w:val="0"/>
          <w:sz w:val="32"/>
          <w:szCs w:val="32"/>
          <w:lang w:eastAsia="zh-CN"/>
        </w:rPr>
        <w:t>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lang w:eastAsia="zh-CN"/>
        </w:rPr>
        <w:t>全面摸排与沟通，</w:t>
      </w:r>
      <w:r>
        <w:rPr>
          <w:rStyle w:val="11"/>
          <w:rFonts w:hint="default" w:ascii="Times New Roman" w:hAnsi="Times New Roman" w:eastAsia="仿宋_GB2312" w:cs="Times New Roman"/>
          <w:b w:val="0"/>
          <w:bCs w:val="0"/>
          <w:sz w:val="32"/>
          <w:szCs w:val="32"/>
          <w:highlight w:val="none"/>
          <w:lang w:val="en-US" w:eastAsia="zh-CN"/>
        </w:rPr>
        <w:t>村委会已对辖区内所有审批过但未建盖的宅基地进行深入排查，将未建盖的宅基地相关建筑情况上报至镇农业农村发展服务中心</w:t>
      </w:r>
      <w:r>
        <w:rPr>
          <w:rFonts w:hint="default" w:ascii="Times New Roman" w:hAnsi="Times New Roman" w:eastAsia="仿宋_GB2312" w:cs="Times New Roman"/>
          <w:b w:val="0"/>
          <w:bCs w:val="0"/>
          <w:kern w:val="2"/>
          <w:sz w:val="32"/>
          <w:szCs w:val="32"/>
          <w:highlight w:val="none"/>
          <w:lang w:val="en-US" w:eastAsia="zh-CN" w:bidi="ar-SA"/>
        </w:rPr>
        <w:t>，等待政府协调上级部门，制定措施，逐步化解宅基地审批建盖问题</w:t>
      </w:r>
      <w:r>
        <w:rPr>
          <w:rFonts w:hint="default" w:ascii="Times New Roman" w:hAnsi="Times New Roman" w:eastAsia="仿宋_GB2312" w:cs="Times New Roman"/>
          <w:b w:val="0"/>
          <w:bCs/>
          <w:color w:val="auto"/>
          <w:spacing w:val="0"/>
          <w:sz w:val="32"/>
          <w:szCs w:val="32"/>
          <w:highlight w:val="none"/>
          <w:lang w:eastAsia="zh-CN"/>
        </w:rPr>
        <w:t>。同时，向农户做好解释工作，避免因误解引发矛盾或违建抢建行为；</w:t>
      </w:r>
      <w:r>
        <w:rPr>
          <w:rFonts w:hint="default" w:ascii="Times New Roman" w:hAnsi="Times New Roman" w:eastAsia="仿宋_GB2312" w:cs="Times New Roman"/>
          <w:b/>
          <w:bCs w:val="0"/>
          <w:color w:val="auto"/>
          <w:spacing w:val="0"/>
          <w:sz w:val="32"/>
          <w:szCs w:val="32"/>
          <w:lang w:eastAsia="zh-CN"/>
        </w:rPr>
        <w:t>二是</w:t>
      </w:r>
      <w:r>
        <w:rPr>
          <w:rStyle w:val="11"/>
          <w:rFonts w:hint="default" w:ascii="Times New Roman" w:hAnsi="Times New Roman" w:eastAsia="仿宋_GB2312" w:cs="Times New Roman"/>
          <w:b w:val="0"/>
          <w:bCs w:val="0"/>
          <w:sz w:val="32"/>
          <w:szCs w:val="32"/>
          <w:highlight w:val="none"/>
          <w:lang w:val="en-US" w:eastAsia="zh-CN"/>
        </w:rPr>
        <w:t>定期开展违建抢建风险排查，形成常态化监管模式，避免出现违建抢建行为，加强对农村宅基地审批管理，严守基本农田、生态保护红线；</w:t>
      </w:r>
      <w:r>
        <w:rPr>
          <w:rFonts w:hint="default" w:ascii="Times New Roman" w:hAnsi="Times New Roman" w:eastAsia="仿宋_GB2312" w:cs="Times New Roman"/>
          <w:b/>
          <w:bCs w:val="0"/>
          <w:color w:val="auto"/>
          <w:spacing w:val="0"/>
          <w:sz w:val="32"/>
          <w:szCs w:val="32"/>
          <w:lang w:eastAsia="zh-CN"/>
        </w:rPr>
        <w:t>三是</w:t>
      </w:r>
      <w:r>
        <w:rPr>
          <w:rFonts w:hint="default" w:ascii="Times New Roman" w:hAnsi="Times New Roman" w:eastAsia="仿宋_GB2312" w:cs="Times New Roman"/>
          <w:b w:val="0"/>
          <w:bCs/>
          <w:color w:val="auto"/>
          <w:spacing w:val="0"/>
          <w:sz w:val="32"/>
          <w:szCs w:val="32"/>
          <w:highlight w:val="none"/>
          <w:lang w:eastAsia="zh-CN"/>
        </w:rPr>
        <w:t>甸尾下村道路侵占</w:t>
      </w:r>
      <w:r>
        <w:rPr>
          <w:rFonts w:hint="default" w:ascii="Times New Roman" w:hAnsi="Times New Roman" w:eastAsia="仿宋_GB2312" w:cs="Times New Roman"/>
          <w:b w:val="0"/>
          <w:bCs/>
          <w:color w:val="auto"/>
          <w:spacing w:val="0"/>
          <w:sz w:val="32"/>
          <w:szCs w:val="32"/>
          <w:highlight w:val="none"/>
          <w:lang w:val="en-US" w:eastAsia="zh-CN"/>
        </w:rPr>
        <w:t>问题，在</w:t>
      </w:r>
      <w:r>
        <w:rPr>
          <w:rFonts w:hint="default" w:ascii="Times New Roman" w:hAnsi="Times New Roman" w:eastAsia="仿宋_GB2312" w:cs="Times New Roman"/>
          <w:b w:val="0"/>
          <w:bCs/>
          <w:color w:val="auto"/>
          <w:spacing w:val="0"/>
          <w:sz w:val="32"/>
          <w:szCs w:val="32"/>
          <w:highlight w:val="none"/>
          <w:lang w:eastAsia="zh-CN"/>
        </w:rPr>
        <w:t>村、组多次与农户协商</w:t>
      </w:r>
      <w:r>
        <w:rPr>
          <w:rFonts w:hint="default" w:ascii="Times New Roman" w:hAnsi="Times New Roman" w:eastAsia="仿宋_GB2312" w:cs="Times New Roman"/>
          <w:b w:val="0"/>
          <w:bCs/>
          <w:color w:val="auto"/>
          <w:spacing w:val="0"/>
          <w:sz w:val="32"/>
          <w:szCs w:val="32"/>
          <w:highlight w:val="none"/>
          <w:lang w:val="en-US" w:eastAsia="zh-CN"/>
        </w:rPr>
        <w:t>达成一致后，甸尾下村小组</w:t>
      </w:r>
      <w:r>
        <w:rPr>
          <w:rFonts w:hint="default" w:ascii="Times New Roman" w:hAnsi="Times New Roman" w:eastAsia="仿宋_GB2312" w:cs="Times New Roman"/>
          <w:b w:val="0"/>
          <w:bCs/>
          <w:color w:val="auto"/>
          <w:spacing w:val="0"/>
          <w:sz w:val="32"/>
          <w:szCs w:val="32"/>
          <w:highlight w:val="none"/>
          <w:lang w:eastAsia="zh-CN"/>
        </w:rPr>
        <w:t>于</w:t>
      </w:r>
      <w:r>
        <w:rPr>
          <w:rFonts w:hint="default" w:ascii="Times New Roman" w:hAnsi="Times New Roman" w:eastAsia="仿宋_GB2312" w:cs="Times New Roman"/>
          <w:b w:val="0"/>
          <w:bCs/>
          <w:color w:val="auto"/>
          <w:spacing w:val="0"/>
          <w:sz w:val="32"/>
          <w:szCs w:val="32"/>
          <w:highlight w:val="none"/>
          <w:lang w:val="en-US" w:eastAsia="zh-CN"/>
        </w:rPr>
        <w:t>2023年8月完成路基修建，实现村内贯通，</w:t>
      </w:r>
      <w:r>
        <w:rPr>
          <w:rFonts w:hint="default" w:ascii="Times New Roman" w:hAnsi="Times New Roman" w:eastAsia="仿宋_GB2312" w:cs="Times New Roman"/>
          <w:b w:val="0"/>
          <w:bCs/>
          <w:color w:val="auto"/>
          <w:spacing w:val="0"/>
          <w:sz w:val="32"/>
          <w:szCs w:val="32"/>
          <w:highlight w:val="none"/>
          <w:lang w:eastAsia="zh-CN"/>
        </w:rPr>
        <w:t>道路侵占</w:t>
      </w:r>
      <w:r>
        <w:rPr>
          <w:rFonts w:hint="default" w:ascii="Times New Roman" w:hAnsi="Times New Roman" w:eastAsia="仿宋_GB2312" w:cs="Times New Roman"/>
          <w:b w:val="0"/>
          <w:bCs/>
          <w:color w:val="auto"/>
          <w:spacing w:val="0"/>
          <w:sz w:val="32"/>
          <w:szCs w:val="32"/>
          <w:highlight w:val="none"/>
          <w:lang w:val="en-US" w:eastAsia="zh-CN"/>
        </w:rPr>
        <w:t>问题得到解决，目前该道路相关信访事项已彻底化解，未再出现群众上访。</w:t>
      </w:r>
      <w:r>
        <w:rPr>
          <w:rFonts w:hint="default" w:ascii="Times New Roman" w:hAnsi="Times New Roman" w:eastAsia="仿宋_GB2312" w:cs="Times New Roman"/>
          <w:b/>
          <w:bCs w:val="0"/>
          <w:color w:val="auto"/>
          <w:spacing w:val="0"/>
          <w:sz w:val="32"/>
          <w:szCs w:val="32"/>
          <w:highlight w:val="none"/>
          <w:lang w:val="en-US" w:eastAsia="zh-CN"/>
        </w:rPr>
        <w:t>四是</w:t>
      </w:r>
      <w:r>
        <w:rPr>
          <w:rFonts w:hint="default" w:ascii="Times New Roman" w:hAnsi="Times New Roman" w:eastAsia="仿宋_GB2312" w:cs="Times New Roman"/>
          <w:b w:val="0"/>
          <w:bCs/>
          <w:color w:val="auto"/>
          <w:spacing w:val="0"/>
          <w:sz w:val="32"/>
          <w:szCs w:val="32"/>
          <w:highlight w:val="none"/>
          <w:lang w:eastAsia="zh-CN"/>
        </w:rPr>
        <w:t>安排村干部定期巡查辖区宅基地区域，建立巡查台账，发现违建苗头及时制止并宣传政策，目前未出现新增违建抢建情况。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2.关于</w:t>
      </w:r>
      <w:r>
        <w:rPr>
          <w:rFonts w:hint="default" w:ascii="Times New Roman" w:hAnsi="Times New Roman" w:eastAsia="仿宋_GB2312" w:cs="Times New Roman"/>
          <w:b/>
          <w:bCs/>
          <w:color w:val="auto"/>
          <w:spacing w:val="0"/>
          <w:sz w:val="32"/>
          <w:szCs w:val="32"/>
          <w:lang w:eastAsia="zh-CN"/>
        </w:rPr>
        <w:t>巡察反馈“</w:t>
      </w:r>
      <w:r>
        <w:rPr>
          <w:rFonts w:hint="default" w:ascii="Times New Roman" w:hAnsi="Times New Roman" w:eastAsia="仿宋_GB2312" w:cs="Times New Roman"/>
          <w:b/>
          <w:bCs/>
          <w:color w:val="auto"/>
          <w:spacing w:val="0"/>
          <w:sz w:val="32"/>
          <w:szCs w:val="32"/>
          <w:highlight w:val="none"/>
          <w:lang w:val="en-US" w:eastAsia="zh-CN"/>
        </w:rPr>
        <w:t>学懂弄通做实习近平新时代中国特色社会主义思想认识不够深刻”问题。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sz w:val="32"/>
          <w:szCs w:val="32"/>
          <w:lang w:val="en-US" w:eastAsia="zh-CN"/>
        </w:rPr>
        <w:t>强化思想建设，</w:t>
      </w:r>
      <w:r>
        <w:rPr>
          <w:rFonts w:hint="default" w:ascii="Times New Roman" w:hAnsi="Times New Roman" w:eastAsia="仿宋_GB2312" w:cs="Times New Roman"/>
          <w:color w:val="auto"/>
          <w:spacing w:val="0"/>
          <w:sz w:val="32"/>
          <w:szCs w:val="32"/>
          <w:highlight w:val="none"/>
          <w:u w:val="none" w:color="auto"/>
          <w:lang w:val="en-US" w:eastAsia="zh-CN"/>
        </w:rPr>
        <w:t>始终</w:t>
      </w:r>
      <w:r>
        <w:rPr>
          <w:rFonts w:hint="default" w:ascii="Times New Roman" w:hAnsi="Times New Roman" w:eastAsia="仿宋_GB2312" w:cs="Times New Roman"/>
          <w:sz w:val="32"/>
          <w:szCs w:val="32"/>
          <w:lang w:val="en-US" w:eastAsia="zh-CN"/>
        </w:rPr>
        <w:t>将学习习近平新时代中国特色社会主义思想、党的二十大精神、中央八项规定精神、习近平总书记关于加强党的作风建设论述摘编等内容</w:t>
      </w:r>
      <w:r>
        <w:rPr>
          <w:rFonts w:hint="default" w:ascii="Times New Roman" w:hAnsi="Times New Roman" w:eastAsia="仿宋_GB2312" w:cs="Times New Roman"/>
          <w:color w:val="auto"/>
          <w:spacing w:val="0"/>
          <w:sz w:val="32"/>
          <w:szCs w:val="32"/>
          <w:highlight w:val="none"/>
          <w:u w:val="none" w:color="auto"/>
          <w:lang w:val="en-US" w:eastAsia="zh-CN"/>
        </w:rPr>
        <w:t>作为首要政治任务；</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color w:val="auto"/>
          <w:spacing w:val="0"/>
          <w:sz w:val="32"/>
          <w:szCs w:val="32"/>
          <w:highlight w:val="none"/>
          <w:u w:val="none" w:color="auto"/>
          <w:lang w:val="en-US" w:eastAsia="zh-CN"/>
        </w:rPr>
        <w:t>依托每周村组干部例会、“七一”建党节活动等契机，组织村干部、党员学习，累计组织集中学习4次，</w:t>
      </w:r>
      <w:r>
        <w:rPr>
          <w:rFonts w:hint="default" w:ascii="Times New Roman" w:hAnsi="Times New Roman" w:eastAsia="仿宋_GB2312" w:cs="Times New Roman"/>
          <w:kern w:val="2"/>
          <w:sz w:val="32"/>
          <w:szCs w:val="32"/>
          <w:highlight w:val="none"/>
          <w:lang w:val="en-US" w:eastAsia="zh-CN" w:bidi="ar-SA"/>
        </w:rPr>
        <w:t>建立良好的学习制度，</w:t>
      </w:r>
      <w:r>
        <w:rPr>
          <w:rFonts w:hint="default" w:ascii="Times New Roman" w:hAnsi="Times New Roman" w:eastAsia="仿宋_GB2312" w:cs="Times New Roman"/>
          <w:b w:val="0"/>
          <w:bCs/>
          <w:color w:val="auto"/>
          <w:spacing w:val="0"/>
          <w:sz w:val="32"/>
          <w:szCs w:val="32"/>
          <w:highlight w:val="none"/>
          <w:lang w:val="en-US" w:eastAsia="zh-CN"/>
        </w:rPr>
        <w:t>会上集中学习、会后自学，</w:t>
      </w:r>
      <w:r>
        <w:rPr>
          <w:rFonts w:hint="default" w:ascii="Times New Roman" w:hAnsi="Times New Roman" w:eastAsia="仿宋_GB2312" w:cs="Times New Roman"/>
          <w:kern w:val="2"/>
          <w:sz w:val="32"/>
          <w:szCs w:val="32"/>
          <w:highlight w:val="none"/>
          <w:lang w:val="en-US" w:eastAsia="zh-CN" w:bidi="ar-SA"/>
        </w:rPr>
        <w:t>持之以恒地学习各类理论精神，做到有学习记录、有学习成果</w:t>
      </w:r>
      <w:r>
        <w:rPr>
          <w:rFonts w:hint="default" w:ascii="Times New Roman" w:hAnsi="Times New Roman" w:eastAsia="仿宋_GB2312" w:cs="Times New Roman"/>
          <w:color w:val="auto"/>
          <w:spacing w:val="0"/>
          <w:sz w:val="32"/>
          <w:szCs w:val="32"/>
          <w:highlight w:val="none"/>
          <w:u w:val="none" w:color="auto"/>
          <w:lang w:val="en-US" w:eastAsia="zh-CN"/>
        </w:rPr>
        <w:t>；</w:t>
      </w:r>
      <w:r>
        <w:rPr>
          <w:rFonts w:hint="default" w:ascii="Times New Roman" w:hAnsi="Times New Roman" w:eastAsia="仿宋_GB2312" w:cs="Times New Roman"/>
          <w:b/>
          <w:bCs/>
          <w:color w:val="auto"/>
          <w:spacing w:val="0"/>
          <w:sz w:val="32"/>
          <w:szCs w:val="32"/>
          <w:highlight w:val="none"/>
          <w:u w:val="none" w:color="auto"/>
          <w:lang w:val="en-US" w:eastAsia="zh-CN"/>
        </w:rPr>
        <w:t>三是</w:t>
      </w:r>
      <w:r>
        <w:rPr>
          <w:rFonts w:hint="default" w:ascii="Times New Roman" w:hAnsi="Times New Roman" w:eastAsia="仿宋_GB2312" w:cs="Times New Roman"/>
          <w:color w:val="auto"/>
          <w:spacing w:val="0"/>
          <w:sz w:val="32"/>
          <w:szCs w:val="32"/>
          <w:highlight w:val="none"/>
          <w:u w:val="none" w:color="auto"/>
          <w:lang w:val="en-US" w:eastAsia="zh-CN"/>
        </w:rPr>
        <w:t>村党委</w:t>
      </w:r>
      <w:r>
        <w:rPr>
          <w:rFonts w:hint="default" w:ascii="Times New Roman" w:hAnsi="Times New Roman" w:eastAsia="仿宋_GB2312" w:cs="Times New Roman"/>
          <w:sz w:val="32"/>
          <w:szCs w:val="32"/>
          <w:lang w:val="en-US" w:eastAsia="zh-CN"/>
        </w:rPr>
        <w:t>把开展党员学习教育活动与推动当前重点工作结合起来，两手抓、两促进，以“干”的成效体现“学”的成果。</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75" w:firstLineChars="200"/>
        <w:textAlignment w:val="auto"/>
        <w:rPr>
          <w:rFonts w:hint="default" w:ascii="Times New Roman" w:hAnsi="Times New Roman" w:eastAsia="仿宋_GB2312" w:cs="Times New Roman"/>
          <w:b/>
          <w:bCs w:val="0"/>
          <w:color w:val="auto"/>
          <w:spacing w:val="0"/>
          <w:sz w:val="32"/>
          <w:szCs w:val="32"/>
        </w:rPr>
      </w:pPr>
      <w:r>
        <w:rPr>
          <w:rFonts w:hint="default" w:ascii="Times New Roman" w:hAnsi="Times New Roman" w:eastAsia="仿宋_GB2312" w:cs="Times New Roman"/>
          <w:b/>
          <w:bCs/>
          <w:i w:val="0"/>
          <w:iCs w:val="0"/>
          <w:caps w:val="0"/>
          <w:spacing w:val="8"/>
          <w:kern w:val="2"/>
          <w:sz w:val="32"/>
          <w:szCs w:val="32"/>
          <w:shd w:val="clear" w:color="auto" w:fill="FFFFFF"/>
          <w:lang w:val="en-US" w:eastAsia="zh-CN" w:bidi="ar-SA"/>
        </w:rPr>
        <w:t>3.</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贯彻落实党中央重大决策部署和省市县要求不够有力”问题。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lang w:eastAsia="zh-CN"/>
        </w:rPr>
        <w:t>严格落实“第一议题”制度，组织村组干部开展党中央重大决策部署及省市县政策专题学习，利用村组干部会学习耕地保护工作十条措施，深化对耕地“非粮化非农化”等政策的理解，累计开展专题学习</w:t>
      </w:r>
      <w:r>
        <w:rPr>
          <w:rFonts w:hint="default" w:ascii="Times New Roman" w:hAnsi="Times New Roman" w:eastAsia="仿宋_GB2312" w:cs="Times New Roman"/>
          <w:i w:val="0"/>
          <w:iCs w:val="0"/>
          <w:caps w:val="0"/>
          <w:spacing w:val="8"/>
          <w:kern w:val="2"/>
          <w:sz w:val="32"/>
          <w:szCs w:val="32"/>
          <w:shd w:val="clear" w:color="auto" w:fill="FFFFFF"/>
          <w:lang w:val="en-US" w:eastAsia="zh-CN" w:bidi="ar-SA"/>
        </w:rPr>
        <w:t>2</w:t>
      </w:r>
      <w:r>
        <w:rPr>
          <w:rFonts w:hint="default" w:ascii="Times New Roman" w:hAnsi="Times New Roman" w:eastAsia="仿宋_GB2312" w:cs="Times New Roman"/>
          <w:b w:val="0"/>
          <w:bCs/>
          <w:color w:val="auto"/>
          <w:spacing w:val="0"/>
          <w:sz w:val="32"/>
          <w:szCs w:val="32"/>
          <w:lang w:eastAsia="zh-CN"/>
        </w:rPr>
        <w:t>次，覆盖全部村组干部，政策把握精准度显著提升；</w:t>
      </w:r>
      <w:r>
        <w:rPr>
          <w:rFonts w:hint="default" w:ascii="Times New Roman" w:hAnsi="Times New Roman" w:eastAsia="仿宋_GB2312" w:cs="Times New Roman"/>
          <w:b/>
          <w:bCs w:val="0"/>
          <w:color w:val="auto"/>
          <w:spacing w:val="0"/>
          <w:sz w:val="32"/>
          <w:szCs w:val="32"/>
          <w:lang w:eastAsia="zh-CN"/>
        </w:rPr>
        <w:t>二是</w:t>
      </w:r>
      <w:r>
        <w:rPr>
          <w:rFonts w:hint="default" w:ascii="Times New Roman" w:hAnsi="Times New Roman" w:eastAsia="仿宋_GB2312" w:cs="Times New Roman"/>
          <w:b w:val="0"/>
          <w:bCs/>
          <w:color w:val="auto"/>
          <w:spacing w:val="0"/>
          <w:sz w:val="32"/>
          <w:szCs w:val="32"/>
          <w:lang w:eastAsia="zh-CN"/>
        </w:rPr>
        <w:t>针对历史违规占用耕地问题，完成整改</w:t>
      </w:r>
      <w:r>
        <w:rPr>
          <w:rFonts w:hint="default" w:ascii="Times New Roman" w:hAnsi="Times New Roman" w:eastAsia="仿宋_GB2312" w:cs="Times New Roman"/>
          <w:i w:val="0"/>
          <w:iCs w:val="0"/>
          <w:caps w:val="0"/>
          <w:spacing w:val="8"/>
          <w:kern w:val="2"/>
          <w:sz w:val="32"/>
          <w:szCs w:val="32"/>
          <w:shd w:val="clear" w:color="auto" w:fill="FFFFFF"/>
          <w:lang w:val="en-US" w:eastAsia="zh-CN" w:bidi="ar-SA"/>
        </w:rPr>
        <w:t>2</w:t>
      </w:r>
      <w:r>
        <w:rPr>
          <w:rFonts w:hint="default" w:ascii="Times New Roman" w:hAnsi="Times New Roman" w:eastAsia="仿宋_GB2312" w:cs="Times New Roman"/>
          <w:b w:val="0"/>
          <w:bCs/>
          <w:color w:val="auto"/>
          <w:spacing w:val="0"/>
          <w:sz w:val="32"/>
          <w:szCs w:val="32"/>
          <w:lang w:eastAsia="zh-CN"/>
        </w:rPr>
        <w:t>户违建拆除及耕地恢复。截至目前，辖区各小组未再出现新增违规建设占用耕地情况，耕地保护政策执行到位；</w:t>
      </w:r>
      <w:r>
        <w:rPr>
          <w:rFonts w:hint="default" w:ascii="Times New Roman" w:hAnsi="Times New Roman" w:eastAsia="仿宋_GB2312" w:cs="Times New Roman"/>
          <w:b/>
          <w:bCs w:val="0"/>
          <w:color w:val="auto"/>
          <w:spacing w:val="0"/>
          <w:sz w:val="32"/>
          <w:szCs w:val="32"/>
          <w:lang w:eastAsia="zh-CN"/>
        </w:rPr>
        <w:t>三是</w:t>
      </w:r>
      <w:r>
        <w:rPr>
          <w:rFonts w:hint="default" w:ascii="Times New Roman" w:hAnsi="Times New Roman" w:eastAsia="仿宋_GB2312" w:cs="Times New Roman"/>
          <w:b w:val="0"/>
          <w:bCs/>
          <w:color w:val="auto"/>
          <w:spacing w:val="0"/>
          <w:sz w:val="32"/>
          <w:szCs w:val="32"/>
          <w:lang w:eastAsia="zh-CN"/>
        </w:rPr>
        <w:t>已完成登子村小组人居环境示范点打造，重点整治村容村貌提升，并形成“党员带头+群众参与+定期督查”的工作模式。通过组织滞后小组赴登子村观摩学习、村党委班子成员包保指导等方式，推动辖区各小组人居环境整治提升，甸尾上村开展集中整治行动</w:t>
      </w:r>
      <w:r>
        <w:rPr>
          <w:rFonts w:hint="default" w:ascii="Times New Roman" w:hAnsi="Times New Roman" w:eastAsia="仿宋_GB2312" w:cs="Times New Roman"/>
          <w:b w:val="0"/>
          <w:bCs/>
          <w:color w:val="auto"/>
          <w:spacing w:val="0"/>
          <w:sz w:val="32"/>
          <w:szCs w:val="32"/>
          <w:lang w:val="en-US" w:eastAsia="zh-CN"/>
        </w:rPr>
        <w:t>2</w:t>
      </w:r>
      <w:r>
        <w:rPr>
          <w:rFonts w:hint="default" w:ascii="Times New Roman" w:hAnsi="Times New Roman" w:eastAsia="仿宋_GB2312" w:cs="Times New Roman"/>
          <w:b w:val="0"/>
          <w:bCs/>
          <w:color w:val="auto"/>
          <w:spacing w:val="0"/>
          <w:sz w:val="32"/>
          <w:szCs w:val="32"/>
          <w:lang w:eastAsia="zh-CN"/>
        </w:rPr>
        <w:t>轮，清理乱堆乱放</w:t>
      </w:r>
      <w:r>
        <w:rPr>
          <w:rFonts w:hint="default" w:ascii="Times New Roman" w:hAnsi="Times New Roman" w:eastAsia="仿宋_GB2312" w:cs="Times New Roman"/>
          <w:i w:val="0"/>
          <w:iCs w:val="0"/>
          <w:caps w:val="0"/>
          <w:spacing w:val="8"/>
          <w:kern w:val="2"/>
          <w:sz w:val="32"/>
          <w:szCs w:val="32"/>
          <w:shd w:val="clear" w:color="auto" w:fill="FFFFFF"/>
          <w:lang w:val="en-US" w:eastAsia="zh-CN" w:bidi="ar-SA"/>
        </w:rPr>
        <w:t>12</w:t>
      </w:r>
      <w:r>
        <w:rPr>
          <w:rFonts w:hint="default" w:ascii="Times New Roman" w:hAnsi="Times New Roman" w:eastAsia="仿宋_GB2312" w:cs="Times New Roman"/>
          <w:b w:val="0"/>
          <w:bCs/>
          <w:color w:val="auto"/>
          <w:spacing w:val="0"/>
          <w:sz w:val="32"/>
          <w:szCs w:val="32"/>
          <w:lang w:eastAsia="zh-CN"/>
        </w:rPr>
        <w:t>处、改造旱厕</w:t>
      </w:r>
      <w:r>
        <w:rPr>
          <w:rFonts w:hint="default" w:ascii="Times New Roman" w:hAnsi="Times New Roman" w:eastAsia="仿宋_GB2312" w:cs="Times New Roman"/>
          <w:i w:val="0"/>
          <w:iCs w:val="0"/>
          <w:caps w:val="0"/>
          <w:spacing w:val="8"/>
          <w:kern w:val="2"/>
          <w:sz w:val="32"/>
          <w:szCs w:val="32"/>
          <w:shd w:val="clear" w:color="auto" w:fill="FFFFFF"/>
          <w:lang w:val="en-US" w:eastAsia="zh-CN" w:bidi="ar-SA"/>
        </w:rPr>
        <w:t>1</w:t>
      </w:r>
      <w:r>
        <w:rPr>
          <w:rFonts w:hint="default" w:ascii="Times New Roman" w:hAnsi="Times New Roman" w:eastAsia="仿宋_GB2312" w:cs="Times New Roman"/>
          <w:b w:val="0"/>
          <w:bCs/>
          <w:color w:val="auto"/>
          <w:spacing w:val="0"/>
          <w:sz w:val="32"/>
          <w:szCs w:val="32"/>
          <w:lang w:eastAsia="zh-CN"/>
        </w:rPr>
        <w:t>个，老供销社改造为公共文化广场，村容村貌明显改善。目前，全村</w:t>
      </w:r>
      <w:r>
        <w:rPr>
          <w:rFonts w:hint="default" w:ascii="Times New Roman" w:hAnsi="Times New Roman" w:eastAsia="仿宋_GB2312" w:cs="Times New Roman"/>
          <w:i w:val="0"/>
          <w:iCs w:val="0"/>
          <w:caps w:val="0"/>
          <w:spacing w:val="8"/>
          <w:kern w:val="2"/>
          <w:sz w:val="32"/>
          <w:szCs w:val="32"/>
          <w:shd w:val="clear" w:color="auto" w:fill="FFFFFF"/>
          <w:lang w:val="en-US" w:eastAsia="zh-CN" w:bidi="ar-SA"/>
        </w:rPr>
        <w:t>7</w:t>
      </w:r>
      <w:r>
        <w:rPr>
          <w:rFonts w:hint="default" w:ascii="Times New Roman" w:hAnsi="Times New Roman" w:eastAsia="仿宋_GB2312" w:cs="Times New Roman"/>
          <w:b w:val="0"/>
          <w:bCs/>
          <w:color w:val="auto"/>
          <w:spacing w:val="0"/>
          <w:sz w:val="32"/>
          <w:szCs w:val="32"/>
          <w:lang w:eastAsia="zh-CN"/>
        </w:rPr>
        <w:t>个村小组人居环境提升工作常态化推进，与其他村委会的工作差距逐步缩小，群众参与环境整治的积极性显著提高；</w:t>
      </w:r>
      <w:r>
        <w:rPr>
          <w:rFonts w:hint="default" w:ascii="Times New Roman" w:hAnsi="Times New Roman" w:eastAsia="仿宋_GB2312" w:cs="Times New Roman"/>
          <w:b/>
          <w:bCs w:val="0"/>
          <w:color w:val="auto"/>
          <w:spacing w:val="0"/>
          <w:sz w:val="32"/>
          <w:szCs w:val="32"/>
          <w:lang w:eastAsia="zh-CN"/>
        </w:rPr>
        <w:t>四是</w:t>
      </w:r>
      <w:r>
        <w:rPr>
          <w:rFonts w:hint="default" w:ascii="Times New Roman" w:hAnsi="Times New Roman" w:eastAsia="仿宋_GB2312" w:cs="Times New Roman"/>
          <w:b w:val="0"/>
          <w:bCs/>
          <w:color w:val="auto"/>
          <w:spacing w:val="0"/>
          <w:sz w:val="32"/>
          <w:szCs w:val="32"/>
          <w:lang w:eastAsia="zh-CN"/>
        </w:rPr>
        <w:t>通过党员干部带头参与耕地保护巡查、环境整治等工作，带动群众参与人数超</w:t>
      </w:r>
      <w:r>
        <w:rPr>
          <w:rFonts w:hint="default" w:ascii="Times New Roman" w:hAnsi="Times New Roman" w:eastAsia="仿宋_GB2312" w:cs="Times New Roman"/>
          <w:i w:val="0"/>
          <w:iCs w:val="0"/>
          <w:caps w:val="0"/>
          <w:spacing w:val="8"/>
          <w:kern w:val="2"/>
          <w:sz w:val="32"/>
          <w:szCs w:val="32"/>
          <w:shd w:val="clear" w:color="auto" w:fill="FFFFFF"/>
          <w:lang w:val="en-US" w:eastAsia="zh-CN" w:bidi="ar-SA"/>
        </w:rPr>
        <w:t>200</w:t>
      </w:r>
      <w:r>
        <w:rPr>
          <w:rFonts w:hint="default" w:ascii="Times New Roman" w:hAnsi="Times New Roman" w:eastAsia="仿宋_GB2312" w:cs="Times New Roman"/>
          <w:b w:val="0"/>
          <w:bCs/>
          <w:color w:val="auto"/>
          <w:spacing w:val="0"/>
          <w:sz w:val="32"/>
          <w:szCs w:val="32"/>
          <w:lang w:eastAsia="zh-CN"/>
        </w:rPr>
        <w:t>人次，形成“党建引领、干部带头、群众参与”的良好工作格局。</w:t>
      </w:r>
      <w:r>
        <w:rPr>
          <w:rFonts w:hint="default" w:ascii="Times New Roman" w:hAnsi="Times New Roman" w:eastAsia="仿宋_GB2312" w:cs="Times New Roman"/>
          <w:i w:val="0"/>
          <w:iCs w:val="0"/>
          <w:caps w:val="0"/>
          <w:spacing w:val="8"/>
          <w:kern w:val="2"/>
          <w:sz w:val="32"/>
          <w:szCs w:val="32"/>
          <w:shd w:val="clear" w:color="auto" w:fill="FFFFFF"/>
          <w:lang w:val="en-US" w:eastAsia="zh-CN" w:bidi="ar-SA"/>
        </w:rPr>
        <w:t>村党委加大耕地保护巡查，及时发现整改问题，确保耕地保护落到实处。</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4.</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重村务轻党务”问题。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lang w:eastAsia="zh-CN"/>
        </w:rPr>
        <w:t>严格执行第一议题制度，每次党委会第一个议题必须学习习近平总书记思想、最新重要讲话和指示批示精神。村党委召开党委会</w:t>
      </w:r>
      <w:r>
        <w:rPr>
          <w:rFonts w:hint="default" w:ascii="Times New Roman" w:hAnsi="Times New Roman" w:eastAsia="仿宋_GB2312" w:cs="Times New Roman"/>
          <w:b w:val="0"/>
          <w:bCs/>
          <w:color w:val="auto"/>
          <w:spacing w:val="0"/>
          <w:kern w:val="2"/>
          <w:sz w:val="32"/>
          <w:szCs w:val="32"/>
          <w:highlight w:val="none"/>
          <w:lang w:val="en-US" w:eastAsia="zh-CN" w:bidi="ar-SA"/>
        </w:rPr>
        <w:t>13</w:t>
      </w:r>
      <w:r>
        <w:rPr>
          <w:rFonts w:hint="default" w:ascii="Times New Roman" w:hAnsi="Times New Roman" w:eastAsia="仿宋_GB2312" w:cs="Times New Roman"/>
          <w:b w:val="0"/>
          <w:bCs/>
          <w:color w:val="auto"/>
          <w:spacing w:val="0"/>
          <w:sz w:val="32"/>
          <w:szCs w:val="32"/>
          <w:lang w:eastAsia="zh-CN"/>
        </w:rPr>
        <w:t>次，</w:t>
      </w:r>
      <w:r>
        <w:rPr>
          <w:rFonts w:hint="default" w:ascii="Times New Roman" w:hAnsi="Times New Roman" w:eastAsia="仿宋_GB2312" w:cs="Times New Roman"/>
          <w:b w:val="0"/>
          <w:bCs/>
          <w:color w:val="auto"/>
          <w:spacing w:val="0"/>
          <w:sz w:val="32"/>
          <w:szCs w:val="32"/>
          <w:highlight w:val="none"/>
          <w:lang w:val="en-US" w:eastAsia="zh-CN"/>
        </w:rPr>
        <w:t>其中</w:t>
      </w:r>
      <w:r>
        <w:rPr>
          <w:rFonts w:hint="default" w:ascii="Times New Roman" w:hAnsi="Times New Roman" w:eastAsia="仿宋_GB2312" w:cs="Times New Roman"/>
          <w:b w:val="0"/>
          <w:bCs/>
          <w:color w:val="auto"/>
          <w:spacing w:val="0"/>
          <w:sz w:val="32"/>
          <w:szCs w:val="32"/>
          <w:highlight w:val="none"/>
          <w:lang w:eastAsia="zh-CN"/>
        </w:rPr>
        <w:t>专题研究党建工作</w:t>
      </w:r>
      <w:r>
        <w:rPr>
          <w:rFonts w:hint="default" w:ascii="Times New Roman" w:hAnsi="Times New Roman" w:eastAsia="仿宋_GB2312" w:cs="Times New Roman"/>
          <w:b w:val="0"/>
          <w:bCs/>
          <w:color w:val="auto"/>
          <w:spacing w:val="0"/>
          <w:sz w:val="32"/>
          <w:szCs w:val="32"/>
          <w:lang w:val="en-US" w:eastAsia="zh-CN"/>
        </w:rPr>
        <w:t>（如党员发展、审议相关会议议程、名单）</w:t>
      </w:r>
      <w:r>
        <w:rPr>
          <w:rFonts w:hint="default" w:ascii="Times New Roman" w:hAnsi="Times New Roman" w:eastAsia="仿宋_GB2312" w:cs="Times New Roman"/>
          <w:b w:val="0"/>
          <w:bCs/>
          <w:color w:val="auto"/>
          <w:spacing w:val="0"/>
          <w:sz w:val="32"/>
          <w:szCs w:val="32"/>
          <w:highlight w:val="none"/>
          <w:lang w:val="en-US" w:eastAsia="zh-CN"/>
        </w:rPr>
        <w:t>6次、专题推进</w:t>
      </w:r>
      <w:r>
        <w:rPr>
          <w:rFonts w:hint="default" w:ascii="Times New Roman" w:hAnsi="Times New Roman" w:eastAsia="仿宋_GB2312" w:cs="Times New Roman"/>
          <w:b w:val="0"/>
          <w:bCs/>
          <w:color w:val="auto"/>
          <w:spacing w:val="0"/>
          <w:sz w:val="32"/>
          <w:szCs w:val="32"/>
          <w:highlight w:val="none"/>
          <w:lang w:eastAsia="zh-CN"/>
        </w:rPr>
        <w:t>党委换届工作</w:t>
      </w:r>
      <w:r>
        <w:rPr>
          <w:rFonts w:hint="default" w:ascii="Times New Roman" w:hAnsi="Times New Roman" w:eastAsia="仿宋_GB2312" w:cs="Times New Roman"/>
          <w:b w:val="0"/>
          <w:bCs/>
          <w:color w:val="auto"/>
          <w:spacing w:val="0"/>
          <w:sz w:val="32"/>
          <w:szCs w:val="32"/>
          <w:highlight w:val="none"/>
          <w:lang w:val="en-US" w:eastAsia="zh-CN"/>
        </w:rPr>
        <w:t>5次</w:t>
      </w:r>
      <w:r>
        <w:rPr>
          <w:rFonts w:hint="default" w:ascii="Times New Roman" w:hAnsi="Times New Roman" w:eastAsia="仿宋_GB2312" w:cs="Times New Roman"/>
          <w:b w:val="0"/>
          <w:bCs/>
          <w:color w:val="auto"/>
          <w:spacing w:val="0"/>
          <w:sz w:val="32"/>
          <w:szCs w:val="32"/>
          <w:highlight w:val="none"/>
          <w:lang w:eastAsia="zh-CN"/>
        </w:rPr>
        <w:t>、召开专题学习会议</w:t>
      </w:r>
      <w:r>
        <w:rPr>
          <w:rFonts w:hint="default" w:ascii="Times New Roman" w:hAnsi="Times New Roman" w:eastAsia="仿宋_GB2312" w:cs="Times New Roman"/>
          <w:b w:val="0"/>
          <w:bCs/>
          <w:color w:val="auto"/>
          <w:spacing w:val="0"/>
          <w:sz w:val="32"/>
          <w:szCs w:val="32"/>
          <w:highlight w:val="none"/>
          <w:lang w:val="en-US" w:eastAsia="zh-CN"/>
        </w:rPr>
        <w:t>2</w:t>
      </w:r>
      <w:r>
        <w:rPr>
          <w:rFonts w:hint="default" w:ascii="Times New Roman" w:hAnsi="Times New Roman" w:eastAsia="仿宋_GB2312" w:cs="Times New Roman"/>
          <w:b w:val="0"/>
          <w:bCs/>
          <w:color w:val="auto"/>
          <w:spacing w:val="0"/>
          <w:sz w:val="32"/>
          <w:szCs w:val="32"/>
          <w:highlight w:val="none"/>
          <w:lang w:eastAsia="zh-CN"/>
        </w:rPr>
        <w:t>次，集中传达学习习近平总书记关于巡察工作重要论述及巡察整改工作重要指示精神</w:t>
      </w:r>
      <w:r>
        <w:rPr>
          <w:rFonts w:hint="default" w:ascii="Times New Roman" w:hAnsi="Times New Roman" w:eastAsia="仿宋_GB2312" w:cs="Times New Roman"/>
          <w:b w:val="0"/>
          <w:bCs/>
          <w:color w:val="auto"/>
          <w:spacing w:val="0"/>
          <w:sz w:val="32"/>
          <w:szCs w:val="32"/>
          <w:highlight w:val="none"/>
          <w:lang w:val="en-US" w:eastAsia="zh-CN"/>
        </w:rPr>
        <w:t>及习近平新思想</w:t>
      </w:r>
      <w:r>
        <w:rPr>
          <w:rFonts w:hint="default" w:ascii="Times New Roman" w:hAnsi="Times New Roman" w:eastAsia="仿宋_GB2312" w:cs="Times New Roman"/>
          <w:b w:val="0"/>
          <w:bCs/>
          <w:color w:val="auto"/>
          <w:spacing w:val="0"/>
          <w:sz w:val="32"/>
          <w:szCs w:val="32"/>
          <w:highlight w:val="none"/>
          <w:lang w:eastAsia="zh-CN"/>
        </w:rPr>
        <w:t>，切实以理论学习统一思想、凝聚整改共识</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color w:val="auto"/>
          <w:spacing w:val="0"/>
          <w:sz w:val="32"/>
          <w:szCs w:val="32"/>
          <w:highlight w:val="none"/>
          <w:lang w:eastAsia="zh-CN"/>
        </w:rPr>
        <w:t>依托每周村组干部例会系统组织学习《习近平总书记关于党的建设的重要思想概论》、《习近平关于加强党的作风建设论述摘编》</w:t>
      </w:r>
      <w:r>
        <w:rPr>
          <w:rFonts w:hint="default" w:ascii="Times New Roman" w:hAnsi="Times New Roman" w:eastAsia="仿宋_GB2312" w:cs="Times New Roman"/>
          <w:b w:val="0"/>
          <w:bCs/>
          <w:color w:val="auto"/>
          <w:spacing w:val="0"/>
          <w:kern w:val="2"/>
          <w:sz w:val="32"/>
          <w:szCs w:val="32"/>
          <w:highlight w:val="none"/>
          <w:lang w:val="en-US" w:eastAsia="zh-CN" w:bidi="ar-SA"/>
        </w:rPr>
        <w:t>等重要内容</w:t>
      </w:r>
      <w:r>
        <w:rPr>
          <w:rFonts w:hint="default" w:ascii="Times New Roman" w:hAnsi="Times New Roman" w:eastAsia="仿宋_GB2312" w:cs="Times New Roman"/>
          <w:b w:val="0"/>
          <w:bCs/>
          <w:color w:val="auto"/>
          <w:spacing w:val="0"/>
          <w:sz w:val="32"/>
          <w:szCs w:val="32"/>
          <w:highlight w:val="none"/>
          <w:lang w:eastAsia="zh-CN"/>
        </w:rPr>
        <w:t>，确保村干部学习全覆盖，杜绝“以会代学”</w:t>
      </w:r>
      <w:r>
        <w:rPr>
          <w:rFonts w:hint="default" w:ascii="Times New Roman" w:hAnsi="Times New Roman" w:eastAsia="仿宋_GB2312" w:cs="Times New Roman"/>
          <w:b w:val="0"/>
          <w:bCs/>
          <w:color w:val="auto"/>
          <w:spacing w:val="0"/>
          <w:sz w:val="32"/>
          <w:szCs w:val="32"/>
          <w:highlight w:val="none"/>
          <w:lang w:val="en-US" w:eastAsia="zh-CN"/>
        </w:rPr>
        <w:t>；</w:t>
      </w:r>
      <w:r>
        <w:rPr>
          <w:rFonts w:hint="default" w:ascii="Times New Roman" w:hAnsi="Times New Roman" w:eastAsia="仿宋_GB2312" w:cs="Times New Roman"/>
          <w:b/>
          <w:bCs w:val="0"/>
          <w:color w:val="auto"/>
          <w:spacing w:val="0"/>
          <w:sz w:val="32"/>
          <w:szCs w:val="32"/>
          <w:lang w:eastAsia="zh-CN"/>
        </w:rPr>
        <w:t>三是</w:t>
      </w:r>
      <w:r>
        <w:rPr>
          <w:rFonts w:hint="default" w:ascii="Times New Roman" w:hAnsi="Times New Roman" w:eastAsia="仿宋_GB2312" w:cs="Times New Roman"/>
          <w:b w:val="0"/>
          <w:bCs/>
          <w:color w:val="auto"/>
          <w:spacing w:val="0"/>
          <w:sz w:val="32"/>
          <w:szCs w:val="32"/>
          <w:lang w:eastAsia="zh-CN"/>
        </w:rPr>
        <w:t>压实治党责任，推动党建业务深度融合，召开下党风廉政建设专题会议</w:t>
      </w:r>
      <w:r>
        <w:rPr>
          <w:rFonts w:hint="default" w:ascii="Times New Roman" w:hAnsi="Times New Roman" w:eastAsia="仿宋_GB2312" w:cs="Times New Roman"/>
          <w:b w:val="0"/>
          <w:bCs/>
          <w:color w:val="auto"/>
          <w:spacing w:val="0"/>
          <w:sz w:val="32"/>
          <w:szCs w:val="32"/>
          <w:lang w:val="en-US" w:eastAsia="zh-CN"/>
        </w:rPr>
        <w:t>2次</w:t>
      </w:r>
      <w:r>
        <w:rPr>
          <w:rFonts w:hint="default" w:ascii="Times New Roman" w:hAnsi="Times New Roman" w:eastAsia="仿宋_GB2312" w:cs="Times New Roman"/>
          <w:b w:val="0"/>
          <w:bCs/>
          <w:color w:val="auto"/>
          <w:spacing w:val="0"/>
          <w:sz w:val="32"/>
          <w:szCs w:val="32"/>
          <w:lang w:eastAsia="zh-CN"/>
        </w:rPr>
        <w:t>，深入贯彻落实中央八项规定及其实施细则精神。聚焦作风建设，严格督促村“两委”班子成员落实“一岗双责”，做到业务与廉政建设同推进。</w:t>
      </w:r>
      <w:r>
        <w:rPr>
          <w:rFonts w:hint="default" w:ascii="Times New Roman" w:hAnsi="Times New Roman" w:eastAsia="仿宋_GB2312" w:cs="Times New Roman"/>
          <w:b/>
          <w:bCs w:val="0"/>
          <w:color w:val="auto"/>
          <w:spacing w:val="0"/>
          <w:sz w:val="32"/>
          <w:szCs w:val="32"/>
          <w:lang w:eastAsia="zh-CN"/>
        </w:rPr>
        <w:t>四是</w:t>
      </w:r>
      <w:r>
        <w:rPr>
          <w:rFonts w:hint="default" w:ascii="Times New Roman" w:hAnsi="Times New Roman" w:eastAsia="仿宋_GB2312" w:cs="Times New Roman"/>
          <w:b w:val="0"/>
          <w:bCs/>
          <w:color w:val="auto"/>
          <w:spacing w:val="0"/>
          <w:sz w:val="32"/>
          <w:szCs w:val="32"/>
          <w:lang w:eastAsia="zh-CN"/>
        </w:rPr>
        <w:t>专题学习《中央八项规定精神》《违反中央八项规定精神典型案例汇编》，“七一”邀请镇领导开展专题授课</w:t>
      </w:r>
      <w:r>
        <w:rPr>
          <w:rFonts w:hint="default" w:ascii="Times New Roman" w:hAnsi="Times New Roman" w:eastAsia="仿宋_GB2312" w:cs="Times New Roman"/>
          <w:b w:val="0"/>
          <w:bCs/>
          <w:color w:val="auto"/>
          <w:spacing w:val="0"/>
          <w:kern w:val="2"/>
          <w:sz w:val="32"/>
          <w:szCs w:val="32"/>
          <w:highlight w:val="none"/>
          <w:lang w:val="en-US" w:eastAsia="zh-CN" w:bidi="ar-SA"/>
        </w:rPr>
        <w:t>1</w:t>
      </w:r>
      <w:r>
        <w:rPr>
          <w:rFonts w:hint="default" w:ascii="Times New Roman" w:hAnsi="Times New Roman" w:eastAsia="仿宋_GB2312" w:cs="Times New Roman"/>
          <w:b w:val="0"/>
          <w:bCs/>
          <w:color w:val="auto"/>
          <w:spacing w:val="0"/>
          <w:sz w:val="32"/>
          <w:szCs w:val="32"/>
          <w:lang w:eastAsia="zh-CN"/>
        </w:rPr>
        <w:t>次，学习效果从“完成任务”转向“入脑入心”，党员纪律意识明显增强。</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5.</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信访风险问题主动化解不够彻底”问题。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w:t>
      </w:r>
      <w:r>
        <w:rPr>
          <w:rFonts w:hint="default" w:ascii="Times New Roman" w:hAnsi="Times New Roman" w:eastAsia="仿宋_GB2312" w:cs="Times New Roman"/>
          <w:b/>
          <w:bCs w:val="0"/>
          <w:color w:val="auto"/>
          <w:spacing w:val="0"/>
          <w:sz w:val="32"/>
          <w:szCs w:val="32"/>
          <w:highlight w:val="none"/>
          <w:lang w:val="en-US" w:eastAsia="zh-CN"/>
        </w:rPr>
        <w:t>一是</w:t>
      </w:r>
      <w:r>
        <w:rPr>
          <w:rFonts w:hint="default" w:ascii="Times New Roman" w:hAnsi="Times New Roman" w:eastAsia="仿宋" w:cs="Times New Roman"/>
          <w:b w:val="0"/>
          <w:bCs w:val="0"/>
          <w:sz w:val="32"/>
          <w:szCs w:val="32"/>
          <w:lang w:val="en-US" w:eastAsia="zh-CN"/>
        </w:rPr>
        <w:t>建立常态化研判机制，筑牢源头防控防线，严格落实信访矛盾定期分析研判制度，每季度组织召开信访矛盾纠纷分析研判工作会议。</w:t>
      </w:r>
      <w:r>
        <w:rPr>
          <w:rFonts w:hint="default" w:ascii="Times New Roman" w:hAnsi="Times New Roman" w:eastAsia="仿宋" w:cs="Times New Roman"/>
          <w:b/>
          <w:bCs/>
          <w:sz w:val="32"/>
          <w:szCs w:val="32"/>
          <w:lang w:val="en-US" w:eastAsia="zh-CN"/>
        </w:rPr>
        <w:t>二是</w:t>
      </w:r>
      <w:r>
        <w:rPr>
          <w:rFonts w:hint="default" w:ascii="Times New Roman" w:hAnsi="Times New Roman" w:eastAsia="仿宋_GB2312" w:cs="Times New Roman"/>
          <w:b w:val="0"/>
          <w:bCs/>
          <w:color w:val="auto"/>
          <w:spacing w:val="0"/>
          <w:sz w:val="32"/>
          <w:szCs w:val="32"/>
          <w:lang w:eastAsia="zh-CN"/>
        </w:rPr>
        <w:t>针对张某仙不合理诉求，村党委主动对接镇司法所、镇综治维稳中心，组建联合调解专班，多次对张某仙开展“一对一”政策解读和思想疏导工作。工作人员结合相关法律法规，耐心阐释其诉求的不合理性，积极引导其理性表达诉求，但张某仙仍存在无理取闹行为，目前相关沟通协调工作仍在持续推进中。</w:t>
      </w:r>
      <w:r>
        <w:rPr>
          <w:rFonts w:hint="default" w:ascii="Times New Roman" w:hAnsi="Times New Roman" w:eastAsia="仿宋_GB2312" w:cs="Times New Roman"/>
          <w:b/>
          <w:bCs/>
          <w:color w:val="000000"/>
          <w:kern w:val="0"/>
          <w:sz w:val="32"/>
          <w:szCs w:val="32"/>
          <w:highlight w:val="none"/>
          <w:lang w:val="en-US" w:eastAsia="zh-CN" w:bidi="ar-SA"/>
        </w:rPr>
        <w:t>三是</w:t>
      </w:r>
      <w:r>
        <w:rPr>
          <w:rFonts w:hint="default" w:ascii="Times New Roman" w:hAnsi="Times New Roman" w:eastAsia="仿宋_GB2312" w:cs="Times New Roman"/>
          <w:b w:val="0"/>
          <w:bCs w:val="0"/>
          <w:color w:val="000000"/>
          <w:kern w:val="0"/>
          <w:sz w:val="32"/>
          <w:szCs w:val="32"/>
          <w:highlight w:val="none"/>
          <w:lang w:val="en-US" w:eastAsia="zh-CN" w:bidi="ar-SA"/>
        </w:rPr>
        <w:t>深化普法宣传教育，营造依法办事氛围，以党员大会为重要载体，开展普法宣传教育活动，发放普法宣传资料，引导村民树立“办事依法、遇事找法、解决问题用法、化解矛盾靠法”的法治观念，从根源上减少无理信访、缠访闹访等行为。</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6.</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反映民生问题居高不下”问题。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lang w:eastAsia="zh-CN"/>
        </w:rPr>
        <w:t>村党委已完成与小街镇党委、政府的多轮对接，</w:t>
      </w:r>
      <w:r>
        <w:rPr>
          <w:rFonts w:hint="default" w:ascii="Times New Roman" w:hAnsi="Times New Roman" w:eastAsia="仿宋_GB2312" w:cs="Times New Roman"/>
          <w:b w:val="0"/>
          <w:bCs w:val="0"/>
          <w:kern w:val="2"/>
          <w:sz w:val="32"/>
          <w:szCs w:val="32"/>
          <w:highlight w:val="none"/>
          <w:lang w:val="en-US" w:eastAsia="zh-CN" w:bidi="ar-SA"/>
        </w:rPr>
        <w:t>涉及的所有农户建房问题上报至小街镇农业农村发展服务中心，待政府协调上级部门后，制定相关措施，逐一化解农村建房问题；</w:t>
      </w:r>
      <w:r>
        <w:rPr>
          <w:rFonts w:hint="default" w:ascii="Times New Roman" w:hAnsi="Times New Roman" w:eastAsia="仿宋_GB2312" w:cs="Times New Roman"/>
          <w:b/>
          <w:bCs/>
          <w:kern w:val="2"/>
          <w:sz w:val="32"/>
          <w:szCs w:val="32"/>
          <w:highlight w:val="none"/>
          <w:lang w:val="en-US" w:eastAsia="zh-CN" w:bidi="ar-SA"/>
        </w:rPr>
        <w:t>二是</w:t>
      </w:r>
      <w:r>
        <w:rPr>
          <w:rFonts w:hint="default" w:ascii="Times New Roman" w:hAnsi="Times New Roman" w:eastAsia="仿宋_GB2312" w:cs="Times New Roman"/>
          <w:b w:val="0"/>
          <w:bCs w:val="0"/>
          <w:kern w:val="2"/>
          <w:sz w:val="32"/>
          <w:szCs w:val="32"/>
          <w:highlight w:val="none"/>
          <w:lang w:val="en-US" w:eastAsia="zh-CN" w:bidi="ar-SA"/>
        </w:rPr>
        <w:t>组织村组干部开展建房政策入户宣传，覆盖全村</w:t>
      </w:r>
      <w:r>
        <w:rPr>
          <w:rFonts w:hint="default" w:ascii="Times New Roman" w:hAnsi="Times New Roman" w:eastAsia="仿宋_GB2312" w:cs="Times New Roman"/>
          <w:b w:val="0"/>
          <w:bCs/>
          <w:color w:val="auto"/>
          <w:spacing w:val="0"/>
          <w:kern w:val="2"/>
          <w:sz w:val="32"/>
          <w:szCs w:val="32"/>
          <w:highlight w:val="none"/>
          <w:lang w:val="en-US" w:eastAsia="zh-CN" w:bidi="ar-SA"/>
        </w:rPr>
        <w:t>90%</w:t>
      </w:r>
      <w:r>
        <w:rPr>
          <w:rFonts w:hint="default" w:ascii="Times New Roman" w:hAnsi="Times New Roman" w:eastAsia="仿宋_GB2312" w:cs="Times New Roman"/>
          <w:b w:val="0"/>
          <w:bCs w:val="0"/>
          <w:kern w:val="2"/>
          <w:sz w:val="32"/>
          <w:szCs w:val="32"/>
          <w:highlight w:val="none"/>
          <w:lang w:val="en-US" w:eastAsia="zh-CN" w:bidi="ar-SA"/>
        </w:rPr>
        <w:t>以上农户，累计发放《农村宅基地管理政策解读》等资料</w:t>
      </w:r>
      <w:r>
        <w:rPr>
          <w:rFonts w:hint="default" w:ascii="Times New Roman" w:hAnsi="Times New Roman" w:eastAsia="仿宋_GB2312" w:cs="Times New Roman"/>
          <w:b w:val="0"/>
          <w:bCs/>
          <w:color w:val="auto"/>
          <w:spacing w:val="0"/>
          <w:kern w:val="2"/>
          <w:sz w:val="32"/>
          <w:szCs w:val="32"/>
          <w:highlight w:val="none"/>
          <w:lang w:val="en-US" w:eastAsia="zh-CN" w:bidi="ar-SA"/>
        </w:rPr>
        <w:t>200</w:t>
      </w:r>
      <w:r>
        <w:rPr>
          <w:rFonts w:hint="default" w:ascii="Times New Roman" w:hAnsi="Times New Roman" w:eastAsia="仿宋_GB2312" w:cs="Times New Roman"/>
          <w:b w:val="0"/>
          <w:bCs w:val="0"/>
          <w:kern w:val="2"/>
          <w:sz w:val="32"/>
          <w:szCs w:val="32"/>
          <w:highlight w:val="none"/>
          <w:lang w:val="en-US" w:eastAsia="zh-CN" w:bidi="ar-SA"/>
        </w:rPr>
        <w:t>余份。引导村民利用闲置老宅基地进行翻建，目前已有</w:t>
      </w:r>
      <w:r>
        <w:rPr>
          <w:rFonts w:hint="default" w:ascii="Times New Roman" w:hAnsi="Times New Roman" w:eastAsia="仿宋_GB2312" w:cs="Times New Roman"/>
          <w:b w:val="0"/>
          <w:bCs/>
          <w:color w:val="auto"/>
          <w:spacing w:val="0"/>
          <w:kern w:val="2"/>
          <w:sz w:val="32"/>
          <w:szCs w:val="32"/>
          <w:highlight w:val="none"/>
          <w:lang w:val="en-US" w:eastAsia="zh-CN" w:bidi="ar-SA"/>
        </w:rPr>
        <w:t>16</w:t>
      </w:r>
      <w:r>
        <w:rPr>
          <w:rFonts w:hint="default" w:ascii="Times New Roman" w:hAnsi="Times New Roman" w:eastAsia="仿宋_GB2312" w:cs="Times New Roman"/>
          <w:b w:val="0"/>
          <w:bCs w:val="0"/>
          <w:kern w:val="2"/>
          <w:sz w:val="32"/>
          <w:szCs w:val="32"/>
          <w:highlight w:val="none"/>
          <w:lang w:val="en-US" w:eastAsia="zh-CN" w:bidi="ar-SA"/>
        </w:rPr>
        <w:t>户村民成功提交拆旧建新申报材料，其中</w:t>
      </w:r>
      <w:r>
        <w:rPr>
          <w:rFonts w:hint="default" w:ascii="Times New Roman" w:hAnsi="Times New Roman" w:eastAsia="仿宋_GB2312" w:cs="Times New Roman"/>
          <w:b w:val="0"/>
          <w:bCs/>
          <w:color w:val="auto"/>
          <w:spacing w:val="0"/>
          <w:kern w:val="2"/>
          <w:sz w:val="32"/>
          <w:szCs w:val="32"/>
          <w:highlight w:val="none"/>
          <w:lang w:val="en-US" w:eastAsia="zh-CN" w:bidi="ar-SA"/>
        </w:rPr>
        <w:t>15</w:t>
      </w:r>
      <w:r>
        <w:rPr>
          <w:rFonts w:hint="default" w:ascii="Times New Roman" w:hAnsi="Times New Roman" w:eastAsia="仿宋_GB2312" w:cs="Times New Roman"/>
          <w:b w:val="0"/>
          <w:bCs w:val="0"/>
          <w:kern w:val="2"/>
          <w:sz w:val="32"/>
          <w:szCs w:val="32"/>
          <w:highlight w:val="none"/>
          <w:lang w:val="en-US" w:eastAsia="zh-CN" w:bidi="ar-SA"/>
        </w:rPr>
        <w:t>户已完成审批流程，有效缓解了新增建房需求压力。</w:t>
      </w:r>
      <w:r>
        <w:rPr>
          <w:rFonts w:hint="default" w:ascii="Times New Roman" w:hAnsi="Times New Roman" w:eastAsia="仿宋_GB2312" w:cs="Times New Roman"/>
          <w:i w:val="0"/>
          <w:iCs w:val="0"/>
          <w:caps w:val="0"/>
          <w:spacing w:val="8"/>
          <w:kern w:val="2"/>
          <w:sz w:val="32"/>
          <w:szCs w:val="32"/>
          <w:shd w:val="clear" w:color="auto" w:fill="FFFFFF"/>
          <w:lang w:val="en-US" w:eastAsia="zh-CN" w:bidi="ar-SA"/>
        </w:rPr>
        <w:t>甸丰村党委通过村组干部会议、党员大会学习保护土地、耕地保护重要性会议</w:t>
      </w:r>
      <w:r>
        <w:rPr>
          <w:rFonts w:hint="default" w:ascii="Times New Roman" w:hAnsi="Times New Roman" w:eastAsia="仿宋_GB2312" w:cs="Times New Roman"/>
          <w:b w:val="0"/>
          <w:bCs/>
          <w:color w:val="auto"/>
          <w:spacing w:val="0"/>
          <w:kern w:val="2"/>
          <w:sz w:val="32"/>
          <w:szCs w:val="32"/>
          <w:highlight w:val="none"/>
          <w:lang w:val="en-US" w:eastAsia="zh-CN" w:bidi="ar-SA"/>
        </w:rPr>
        <w:t>2</w:t>
      </w:r>
      <w:r>
        <w:rPr>
          <w:rFonts w:hint="default" w:ascii="Times New Roman" w:hAnsi="Times New Roman" w:eastAsia="仿宋_GB2312" w:cs="Times New Roman"/>
          <w:i w:val="0"/>
          <w:iCs w:val="0"/>
          <w:caps w:val="0"/>
          <w:spacing w:val="8"/>
          <w:kern w:val="2"/>
          <w:sz w:val="32"/>
          <w:szCs w:val="32"/>
          <w:shd w:val="clear" w:color="auto" w:fill="FFFFFF"/>
          <w:lang w:val="en-US" w:eastAsia="zh-CN" w:bidi="ar-SA"/>
        </w:rPr>
        <w:t>次，加强党员及村组干部对土地政策的了解</w:t>
      </w:r>
      <w:r>
        <w:rPr>
          <w:rFonts w:hint="default"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color w:val="auto"/>
          <w:spacing w:val="0"/>
          <w:sz w:val="32"/>
          <w:szCs w:val="32"/>
          <w:lang w:eastAsia="zh-CN"/>
        </w:rPr>
        <w:t>此外，对其他合理信访诉求，如：村民饮水管道维修改造、村内道路硬化等民生问题，已协调解决。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7.</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意识形态工作落实不够到位”问题。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lang w:eastAsia="zh-CN"/>
        </w:rPr>
        <w:t>明确村党委书记为意识形态工作第一责任人，其他班子成员按“一岗双责”分工承担分管领域意识形态责任，并将意识形态工作正式纳入年度党建工作计划，与党建工作同部署、同落实、同检查，形成“书记抓总、分工负责、全员参与”的工作格局，杜绝意识形态工作“虚化”“弱化”问题；</w:t>
      </w:r>
      <w:r>
        <w:rPr>
          <w:rFonts w:hint="default" w:ascii="Times New Roman" w:hAnsi="Times New Roman" w:eastAsia="仿宋_GB2312" w:cs="Times New Roman"/>
          <w:b/>
          <w:bCs w:val="0"/>
          <w:color w:val="auto"/>
          <w:spacing w:val="0"/>
          <w:sz w:val="32"/>
          <w:szCs w:val="32"/>
          <w:lang w:eastAsia="zh-CN"/>
        </w:rPr>
        <w:t>二是</w:t>
      </w:r>
      <w:r>
        <w:rPr>
          <w:rFonts w:hint="default" w:ascii="Times New Roman" w:hAnsi="Times New Roman" w:eastAsia="仿宋_GB2312" w:cs="Times New Roman"/>
          <w:b w:val="0"/>
          <w:bCs/>
          <w:color w:val="auto"/>
          <w:spacing w:val="0"/>
          <w:sz w:val="32"/>
          <w:szCs w:val="32"/>
          <w:lang w:eastAsia="zh-CN"/>
        </w:rPr>
        <w:t>定期组织对意识形态工作进行专题分析、研究、部署。召开党委会专题研究意识形态工作会</w:t>
      </w:r>
      <w:r>
        <w:rPr>
          <w:rFonts w:hint="default" w:ascii="Times New Roman" w:hAnsi="Times New Roman" w:eastAsia="仿宋_GB2312" w:cs="Times New Roman"/>
          <w:b w:val="0"/>
          <w:bCs/>
          <w:color w:val="auto"/>
          <w:spacing w:val="0"/>
          <w:sz w:val="32"/>
          <w:szCs w:val="32"/>
          <w:lang w:val="en-US" w:eastAsia="zh-CN"/>
        </w:rPr>
        <w:t>2</w:t>
      </w:r>
      <w:r>
        <w:rPr>
          <w:rFonts w:hint="default" w:ascii="Times New Roman" w:hAnsi="Times New Roman" w:eastAsia="仿宋_GB2312" w:cs="Times New Roman"/>
          <w:b w:val="0"/>
          <w:bCs/>
          <w:color w:val="auto"/>
          <w:spacing w:val="0"/>
          <w:sz w:val="32"/>
          <w:szCs w:val="32"/>
          <w:lang w:eastAsia="zh-CN"/>
        </w:rPr>
        <w:t>次，对意识形态专题研判，针对意识形态工作的新情况、新问题，研究和改进方式方法，提高意识形态把控能力和网络舆论引导能力建设。</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8.</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党组织书记抓基层党建工作重视有差距”问题。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highlight w:val="none"/>
          <w:lang w:eastAsia="zh-CN"/>
        </w:rPr>
        <w:t>强化思想引领，提升政治站位。将党建工作纳入年度重点任务清单，</w:t>
      </w:r>
      <w:r>
        <w:rPr>
          <w:rFonts w:hint="default" w:ascii="Times New Roman" w:hAnsi="Times New Roman" w:eastAsia="仿宋_GB2312" w:cs="Times New Roman"/>
          <w:b w:val="0"/>
          <w:bCs/>
          <w:color w:val="auto"/>
          <w:spacing w:val="0"/>
          <w:sz w:val="32"/>
          <w:szCs w:val="32"/>
          <w:lang w:eastAsia="zh-CN"/>
        </w:rPr>
        <w:t>每月召开专题会议研究部署，本年度村党委书记带头讲党课</w:t>
      </w:r>
      <w:r>
        <w:rPr>
          <w:rFonts w:hint="default" w:ascii="Times New Roman" w:hAnsi="Times New Roman" w:eastAsia="仿宋_GB2312" w:cs="Times New Roman"/>
          <w:b w:val="0"/>
          <w:bCs/>
          <w:color w:val="auto"/>
          <w:spacing w:val="0"/>
          <w:kern w:val="2"/>
          <w:sz w:val="32"/>
          <w:szCs w:val="32"/>
          <w:highlight w:val="none"/>
          <w:lang w:val="en-US" w:eastAsia="zh-CN" w:bidi="ar-SA"/>
        </w:rPr>
        <w:t>1</w:t>
      </w:r>
      <w:r>
        <w:rPr>
          <w:rFonts w:hint="default" w:ascii="Times New Roman" w:hAnsi="Times New Roman" w:eastAsia="仿宋_GB2312" w:cs="Times New Roman"/>
          <w:b w:val="0"/>
          <w:bCs/>
          <w:color w:val="auto"/>
          <w:spacing w:val="0"/>
          <w:sz w:val="32"/>
          <w:szCs w:val="32"/>
          <w:lang w:eastAsia="zh-CN"/>
        </w:rPr>
        <w:t>次，内容结合当前学习中央八项规定及其实施细则精神，筑牢党员干部作风建设，有效提升“第一责任人”履职意识、作风意识；</w:t>
      </w:r>
      <w:r>
        <w:rPr>
          <w:rFonts w:hint="default" w:ascii="Times New Roman" w:hAnsi="Times New Roman" w:eastAsia="仿宋_GB2312" w:cs="Times New Roman"/>
          <w:b/>
          <w:bCs w:val="0"/>
          <w:color w:val="auto"/>
          <w:spacing w:val="0"/>
          <w:sz w:val="32"/>
          <w:szCs w:val="32"/>
          <w:highlight w:val="none"/>
          <w:lang w:eastAsia="zh-CN"/>
        </w:rPr>
        <w:t>二</w:t>
      </w:r>
      <w:r>
        <w:rPr>
          <w:rFonts w:hint="default" w:ascii="Times New Roman" w:hAnsi="Times New Roman" w:eastAsia="仿宋_GB2312" w:cs="Times New Roman"/>
          <w:b/>
          <w:bCs w:val="0"/>
          <w:color w:val="000000"/>
          <w:kern w:val="0"/>
          <w:sz w:val="32"/>
          <w:szCs w:val="32"/>
          <w:highlight w:val="none"/>
          <w:lang w:val="en-US" w:eastAsia="zh-CN" w:bidi="ar-SA"/>
        </w:rPr>
        <w:t>是</w:t>
      </w:r>
      <w:r>
        <w:rPr>
          <w:rFonts w:hint="default" w:ascii="Times New Roman" w:hAnsi="Times New Roman" w:eastAsia="仿宋_GB2312" w:cs="Times New Roman"/>
          <w:b w:val="0"/>
          <w:bCs/>
          <w:color w:val="auto"/>
          <w:spacing w:val="0"/>
          <w:sz w:val="32"/>
          <w:szCs w:val="32"/>
          <w:highlight w:val="none"/>
          <w:lang w:eastAsia="zh-CN"/>
        </w:rPr>
        <w:t>加强队伍建设，提升工作能力。</w:t>
      </w:r>
      <w:r>
        <w:rPr>
          <w:rFonts w:hint="default" w:ascii="Times New Roman" w:hAnsi="Times New Roman" w:eastAsia="仿宋_GB2312" w:cs="Times New Roman"/>
          <w:b w:val="0"/>
          <w:bCs/>
          <w:color w:val="auto"/>
          <w:spacing w:val="0"/>
          <w:sz w:val="32"/>
          <w:szCs w:val="32"/>
          <w:lang w:eastAsia="zh-CN"/>
        </w:rPr>
        <w:t>组织村级干部参加镇级农村干部乡村振兴专题培训</w:t>
      </w:r>
      <w:r>
        <w:rPr>
          <w:rFonts w:hint="default" w:ascii="Times New Roman" w:hAnsi="Times New Roman" w:eastAsia="仿宋_GB2312" w:cs="Times New Roman"/>
          <w:b w:val="0"/>
          <w:bCs/>
          <w:color w:val="auto"/>
          <w:spacing w:val="0"/>
          <w:kern w:val="2"/>
          <w:sz w:val="32"/>
          <w:szCs w:val="32"/>
          <w:highlight w:val="none"/>
          <w:lang w:val="en-US" w:eastAsia="zh-CN" w:bidi="ar-SA"/>
        </w:rPr>
        <w:t>1</w:t>
      </w:r>
      <w:r>
        <w:rPr>
          <w:rFonts w:hint="default" w:ascii="Times New Roman" w:hAnsi="Times New Roman" w:eastAsia="仿宋_GB2312" w:cs="Times New Roman"/>
          <w:b w:val="0"/>
          <w:bCs/>
          <w:color w:val="auto"/>
          <w:spacing w:val="0"/>
          <w:sz w:val="32"/>
          <w:szCs w:val="32"/>
          <w:lang w:eastAsia="zh-CN"/>
        </w:rPr>
        <w:t>次，覆盖全部相关人员，有效提升队伍业务能力；</w:t>
      </w:r>
      <w:r>
        <w:rPr>
          <w:rFonts w:hint="default" w:ascii="Times New Roman" w:hAnsi="Times New Roman" w:eastAsia="仿宋_GB2312" w:cs="Times New Roman"/>
          <w:b/>
          <w:bCs w:val="0"/>
          <w:color w:val="auto"/>
          <w:spacing w:val="0"/>
          <w:sz w:val="32"/>
          <w:szCs w:val="32"/>
          <w:highlight w:val="none"/>
          <w:lang w:eastAsia="zh-CN"/>
        </w:rPr>
        <w:t>三是</w:t>
      </w:r>
      <w:r>
        <w:rPr>
          <w:rFonts w:hint="default" w:ascii="Times New Roman" w:hAnsi="Times New Roman" w:eastAsia="仿宋_GB2312" w:cs="Times New Roman"/>
          <w:color w:val="000000"/>
          <w:kern w:val="0"/>
          <w:sz w:val="32"/>
          <w:szCs w:val="32"/>
          <w:highlight w:val="none"/>
          <w:lang w:val="en-US" w:eastAsia="zh-CN" w:bidi="ar-SA"/>
        </w:rPr>
        <w:t>建立“撰写人自审+分管领导初审+党委集体复审”的三级审核流程，重点核查年度工作差异与内容真实性，报告内容针对性、创新性显著提升，无雷同情况，精准反映各年度党建工作实效。重点核查内容的真实性、创新性和年度差异，确保报告客观反映年度工作情况，切实提升党建工作述职的精准性与实效性。</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9.</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执行政策宣传解释不够到位”问题。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highlight w:val="none"/>
          <w:lang w:val="en-US" w:eastAsia="zh-CN"/>
        </w:rPr>
        <w:t>农业水费收缴未涉及村民，农业水费是由租种户承担，部分转租的租户转租土地时未与小组干部对接，不了解政策；</w:t>
      </w:r>
      <w:r>
        <w:rPr>
          <w:rFonts w:hint="default" w:ascii="Times New Roman" w:hAnsi="Times New Roman" w:eastAsia="仿宋_GB2312" w:cs="Times New Roman"/>
          <w:b/>
          <w:bCs w:val="0"/>
          <w:color w:val="auto"/>
          <w:spacing w:val="0"/>
          <w:sz w:val="32"/>
          <w:szCs w:val="32"/>
          <w:highlight w:val="none"/>
          <w:lang w:val="en-US" w:eastAsia="zh-CN"/>
        </w:rPr>
        <w:t>二是</w:t>
      </w:r>
      <w:r>
        <w:rPr>
          <w:rFonts w:hint="default" w:ascii="Times New Roman" w:hAnsi="Times New Roman" w:eastAsia="仿宋_GB2312" w:cs="Times New Roman"/>
          <w:b w:val="0"/>
          <w:bCs/>
          <w:color w:val="auto"/>
          <w:spacing w:val="0"/>
          <w:sz w:val="32"/>
          <w:szCs w:val="32"/>
          <w:highlight w:val="none"/>
          <w:lang w:val="en-US" w:eastAsia="zh-CN"/>
        </w:rPr>
        <w:t>已在村委会公示栏张贴嵩明县农业水费计收标准政策解读海报，针对租种户群体，安排村干部上门解读，确保租种户、群众代表随时可查政策依据，未再出现因不了解政策产生的疑虑，确保农业水费收缴工作平稳推进；</w:t>
      </w:r>
      <w:r>
        <w:rPr>
          <w:rFonts w:hint="default" w:ascii="Times New Roman" w:hAnsi="Times New Roman" w:eastAsia="仿宋_GB2312" w:cs="Times New Roman"/>
          <w:b/>
          <w:bCs w:val="0"/>
          <w:color w:val="auto"/>
          <w:spacing w:val="0"/>
          <w:sz w:val="32"/>
          <w:szCs w:val="32"/>
          <w:highlight w:val="none"/>
          <w:lang w:val="en-US" w:eastAsia="zh-CN"/>
        </w:rPr>
        <w:t>三是</w:t>
      </w:r>
      <w:r>
        <w:rPr>
          <w:rFonts w:hint="default" w:ascii="Times New Roman" w:hAnsi="Times New Roman" w:eastAsia="仿宋_GB2312" w:cs="Times New Roman"/>
          <w:b w:val="0"/>
          <w:bCs/>
          <w:color w:val="auto"/>
          <w:spacing w:val="0"/>
          <w:sz w:val="32"/>
          <w:szCs w:val="32"/>
          <w:highlight w:val="none"/>
          <w:lang w:val="en-US" w:eastAsia="zh-CN"/>
        </w:rPr>
        <w:t>各类</w:t>
      </w:r>
      <w:r>
        <w:rPr>
          <w:rFonts w:hint="default" w:ascii="Times New Roman" w:hAnsi="Times New Roman" w:eastAsia="仿宋_GB2312" w:cs="Times New Roman"/>
          <w:b w:val="0"/>
          <w:bCs/>
          <w:color w:val="auto"/>
          <w:spacing w:val="0"/>
          <w:sz w:val="32"/>
          <w:szCs w:val="32"/>
          <w:highlight w:val="none"/>
          <w:lang w:eastAsia="zh-CN"/>
        </w:rPr>
        <w:t>政策均</w:t>
      </w:r>
      <w:r>
        <w:rPr>
          <w:rFonts w:hint="default" w:ascii="Times New Roman" w:hAnsi="Times New Roman" w:eastAsia="仿宋_GB2312" w:cs="Times New Roman"/>
          <w:b w:val="0"/>
          <w:bCs/>
          <w:color w:val="auto"/>
          <w:spacing w:val="0"/>
          <w:sz w:val="32"/>
          <w:szCs w:val="32"/>
          <w:highlight w:val="none"/>
          <w:lang w:val="en-US" w:eastAsia="zh-CN"/>
        </w:rPr>
        <w:t>通过</w:t>
      </w:r>
      <w:r>
        <w:rPr>
          <w:rFonts w:hint="default" w:ascii="Times New Roman" w:hAnsi="Times New Roman" w:eastAsia="仿宋_GB2312" w:cs="Times New Roman"/>
          <w:b w:val="0"/>
          <w:bCs/>
          <w:color w:val="auto"/>
          <w:spacing w:val="0"/>
          <w:sz w:val="32"/>
          <w:szCs w:val="32"/>
          <w:highlight w:val="none"/>
          <w:lang w:eastAsia="zh-CN"/>
        </w:rPr>
        <w:t>张贴或推送文件原文</w:t>
      </w:r>
      <w:r>
        <w:rPr>
          <w:rFonts w:hint="default" w:ascii="Times New Roman" w:hAnsi="Times New Roman" w:eastAsia="仿宋_GB2312" w:cs="Times New Roman"/>
          <w:b w:val="0"/>
          <w:bCs/>
          <w:color w:val="auto"/>
          <w:spacing w:val="0"/>
          <w:sz w:val="32"/>
          <w:szCs w:val="32"/>
          <w:highlight w:val="none"/>
          <w:lang w:val="en-US" w:eastAsia="zh-CN"/>
        </w:rPr>
        <w:t>等多种渠道宣传</w:t>
      </w:r>
      <w:r>
        <w:rPr>
          <w:rFonts w:hint="default" w:ascii="Times New Roman" w:hAnsi="Times New Roman" w:eastAsia="仿宋_GB2312" w:cs="Times New Roman"/>
          <w:b w:val="0"/>
          <w:bCs/>
          <w:color w:val="auto"/>
          <w:spacing w:val="0"/>
          <w:sz w:val="32"/>
          <w:szCs w:val="32"/>
          <w:highlight w:val="none"/>
          <w:lang w:eastAsia="zh-CN"/>
        </w:rPr>
        <w:t>，确保政策透明可查，用通俗语言解读政策，现场答疑解惑，消除群众疑虑。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10.</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人居环境提升不配套，水环境治理欠缺”问题。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lang w:eastAsia="zh-CN"/>
        </w:rPr>
        <w:t>完善</w:t>
      </w:r>
      <w:r>
        <w:rPr>
          <w:rFonts w:hint="default" w:ascii="Times New Roman" w:hAnsi="Times New Roman" w:eastAsia="仿宋_GB2312" w:cs="Times New Roman"/>
          <w:b w:val="0"/>
          <w:bCs/>
          <w:color w:val="auto"/>
          <w:spacing w:val="0"/>
          <w:kern w:val="2"/>
          <w:sz w:val="32"/>
          <w:szCs w:val="32"/>
          <w:highlight w:val="none"/>
          <w:lang w:val="en-US" w:eastAsia="zh-CN" w:bidi="ar-SA"/>
        </w:rPr>
        <w:t>7</w:t>
      </w:r>
      <w:r>
        <w:rPr>
          <w:rFonts w:hint="default" w:ascii="Times New Roman" w:hAnsi="Times New Roman" w:eastAsia="仿宋_GB2312" w:cs="Times New Roman"/>
          <w:b w:val="0"/>
          <w:bCs/>
          <w:color w:val="auto"/>
          <w:spacing w:val="0"/>
          <w:sz w:val="32"/>
          <w:szCs w:val="32"/>
          <w:lang w:val="en-US" w:eastAsia="zh-CN"/>
        </w:rPr>
        <w:t>个</w:t>
      </w:r>
      <w:r>
        <w:rPr>
          <w:rFonts w:hint="default" w:ascii="Times New Roman" w:hAnsi="Times New Roman" w:eastAsia="仿宋_GB2312" w:cs="Times New Roman"/>
          <w:b w:val="0"/>
          <w:bCs/>
          <w:color w:val="auto"/>
          <w:spacing w:val="0"/>
          <w:sz w:val="32"/>
          <w:szCs w:val="32"/>
          <w:lang w:eastAsia="zh-CN"/>
        </w:rPr>
        <w:t>小组的垃圾收集点共</w:t>
      </w:r>
      <w:r>
        <w:rPr>
          <w:rFonts w:hint="default" w:ascii="Times New Roman" w:hAnsi="Times New Roman" w:eastAsia="仿宋_GB2312" w:cs="Times New Roman"/>
          <w:b w:val="0"/>
          <w:bCs/>
          <w:color w:val="auto"/>
          <w:spacing w:val="0"/>
          <w:kern w:val="2"/>
          <w:sz w:val="32"/>
          <w:szCs w:val="32"/>
          <w:highlight w:val="none"/>
          <w:lang w:val="en-US" w:eastAsia="zh-CN" w:bidi="ar-SA"/>
        </w:rPr>
        <w:t>25</w:t>
      </w:r>
      <w:r>
        <w:rPr>
          <w:rFonts w:hint="default" w:ascii="Times New Roman" w:hAnsi="Times New Roman" w:eastAsia="仿宋_GB2312" w:cs="Times New Roman"/>
          <w:b w:val="0"/>
          <w:bCs/>
          <w:color w:val="auto"/>
          <w:spacing w:val="0"/>
          <w:sz w:val="32"/>
          <w:szCs w:val="32"/>
          <w:lang w:val="en-US" w:eastAsia="zh-CN"/>
        </w:rPr>
        <w:t>个</w:t>
      </w:r>
      <w:r>
        <w:rPr>
          <w:rFonts w:hint="default" w:ascii="Times New Roman" w:hAnsi="Times New Roman" w:eastAsia="仿宋_GB2312" w:cs="Times New Roman"/>
          <w:b w:val="0"/>
          <w:bCs/>
          <w:color w:val="auto"/>
          <w:spacing w:val="0"/>
          <w:sz w:val="32"/>
          <w:szCs w:val="32"/>
          <w:lang w:eastAsia="zh-CN"/>
        </w:rPr>
        <w:t>，肠子河沿线</w:t>
      </w:r>
      <w:r>
        <w:rPr>
          <w:rFonts w:hint="default" w:ascii="Times New Roman" w:hAnsi="Times New Roman" w:eastAsia="仿宋_GB2312" w:cs="Times New Roman"/>
          <w:b w:val="0"/>
          <w:bCs/>
          <w:color w:val="auto"/>
          <w:spacing w:val="0"/>
          <w:kern w:val="2"/>
          <w:sz w:val="32"/>
          <w:szCs w:val="32"/>
          <w:highlight w:val="none"/>
          <w:lang w:val="en-US" w:eastAsia="zh-CN" w:bidi="ar-SA"/>
        </w:rPr>
        <w:t>3</w:t>
      </w:r>
      <w:r>
        <w:rPr>
          <w:rFonts w:hint="default" w:ascii="Times New Roman" w:hAnsi="Times New Roman" w:eastAsia="仿宋_GB2312" w:cs="Times New Roman"/>
          <w:b w:val="0"/>
          <w:bCs/>
          <w:color w:val="auto"/>
          <w:spacing w:val="0"/>
          <w:sz w:val="32"/>
          <w:szCs w:val="32"/>
          <w:lang w:eastAsia="zh-CN"/>
        </w:rPr>
        <w:t>个小组污水排放点位全面排查，因客观条件限制无法实施雨污分流，确定“明沟整治+沟盖板覆盖”治理方案。</w:t>
      </w:r>
      <w:r>
        <w:rPr>
          <w:rFonts w:hint="default" w:ascii="Times New Roman" w:hAnsi="Times New Roman" w:eastAsia="仿宋_GB2312" w:cs="Times New Roman"/>
          <w:b/>
          <w:bCs w:val="0"/>
          <w:color w:val="auto"/>
          <w:spacing w:val="0"/>
          <w:sz w:val="32"/>
          <w:szCs w:val="32"/>
          <w:lang w:eastAsia="zh-CN"/>
        </w:rPr>
        <w:t>二是</w:t>
      </w:r>
      <w:r>
        <w:rPr>
          <w:rFonts w:hint="default" w:ascii="Times New Roman" w:hAnsi="Times New Roman" w:eastAsia="仿宋_GB2312" w:cs="Times New Roman"/>
          <w:b w:val="0"/>
          <w:bCs/>
          <w:color w:val="auto"/>
          <w:spacing w:val="0"/>
          <w:sz w:val="32"/>
          <w:szCs w:val="32"/>
          <w:lang w:eastAsia="zh-CN"/>
        </w:rPr>
        <w:t>完成</w:t>
      </w:r>
      <w:r>
        <w:rPr>
          <w:rFonts w:hint="default" w:ascii="Times New Roman" w:hAnsi="Times New Roman" w:eastAsia="仿宋_GB2312" w:cs="Times New Roman"/>
          <w:b w:val="0"/>
          <w:bCs/>
          <w:color w:val="auto"/>
          <w:spacing w:val="0"/>
          <w:sz w:val="32"/>
          <w:szCs w:val="32"/>
          <w:lang w:val="en-US" w:eastAsia="zh-CN"/>
        </w:rPr>
        <w:t>对辖区河道、沟渠</w:t>
      </w:r>
      <w:r>
        <w:rPr>
          <w:rFonts w:hint="default" w:ascii="Times New Roman" w:hAnsi="Times New Roman" w:eastAsia="仿宋_GB2312" w:cs="Times New Roman"/>
          <w:b w:val="0"/>
          <w:bCs/>
          <w:color w:val="auto"/>
          <w:spacing w:val="0"/>
          <w:kern w:val="2"/>
          <w:sz w:val="32"/>
          <w:szCs w:val="32"/>
          <w:highlight w:val="none"/>
          <w:lang w:val="en-US" w:eastAsia="zh-CN" w:bidi="ar-SA"/>
        </w:rPr>
        <w:t>3.2</w:t>
      </w:r>
      <w:r>
        <w:rPr>
          <w:rFonts w:hint="default" w:ascii="Times New Roman" w:hAnsi="Times New Roman" w:eastAsia="仿宋_GB2312" w:cs="Times New Roman"/>
          <w:b w:val="0"/>
          <w:bCs/>
          <w:color w:val="auto"/>
          <w:spacing w:val="0"/>
          <w:sz w:val="32"/>
          <w:szCs w:val="32"/>
          <w:lang w:val="en-US" w:eastAsia="zh-CN"/>
        </w:rPr>
        <w:t>千米进行清淤，</w:t>
      </w:r>
      <w:r>
        <w:rPr>
          <w:rFonts w:hint="default" w:ascii="Times New Roman" w:hAnsi="Times New Roman" w:eastAsia="仿宋_GB2312" w:cs="Times New Roman"/>
          <w:b w:val="0"/>
          <w:bCs/>
          <w:color w:val="auto"/>
          <w:spacing w:val="0"/>
          <w:sz w:val="32"/>
          <w:szCs w:val="32"/>
          <w:lang w:eastAsia="zh-CN"/>
        </w:rPr>
        <w:t>对村内</w:t>
      </w:r>
      <w:r>
        <w:rPr>
          <w:rFonts w:hint="default" w:ascii="Times New Roman" w:hAnsi="Times New Roman" w:eastAsia="仿宋_GB2312" w:cs="Times New Roman"/>
          <w:b w:val="0"/>
          <w:bCs/>
          <w:color w:val="auto"/>
          <w:spacing w:val="0"/>
          <w:kern w:val="2"/>
          <w:sz w:val="32"/>
          <w:szCs w:val="32"/>
          <w:highlight w:val="none"/>
          <w:lang w:val="en-US" w:eastAsia="zh-CN" w:bidi="ar-SA"/>
        </w:rPr>
        <w:t>1.2</w:t>
      </w:r>
      <w:r>
        <w:rPr>
          <w:rFonts w:hint="default" w:ascii="Times New Roman" w:hAnsi="Times New Roman" w:eastAsia="仿宋_GB2312" w:cs="Times New Roman"/>
          <w:b w:val="0"/>
          <w:bCs/>
          <w:color w:val="auto"/>
          <w:spacing w:val="0"/>
          <w:sz w:val="32"/>
          <w:szCs w:val="32"/>
          <w:lang w:eastAsia="zh-CN"/>
        </w:rPr>
        <w:t>公里裸露污水明沟进行清淤疏通，清除淤泥、垃圾等污染物约</w:t>
      </w:r>
      <w:r>
        <w:rPr>
          <w:rFonts w:hint="default" w:ascii="Times New Roman" w:hAnsi="Times New Roman" w:eastAsia="仿宋_GB2312" w:cs="Times New Roman"/>
          <w:b w:val="0"/>
          <w:bCs/>
          <w:color w:val="auto"/>
          <w:spacing w:val="0"/>
          <w:kern w:val="2"/>
          <w:sz w:val="32"/>
          <w:szCs w:val="32"/>
          <w:highlight w:val="none"/>
          <w:lang w:val="en-US" w:eastAsia="zh-CN" w:bidi="ar-SA"/>
        </w:rPr>
        <w:t>200</w:t>
      </w:r>
      <w:r>
        <w:rPr>
          <w:rFonts w:hint="default" w:ascii="Times New Roman" w:hAnsi="Times New Roman" w:eastAsia="仿宋_GB2312" w:cs="Times New Roman"/>
          <w:b w:val="0"/>
          <w:bCs/>
          <w:color w:val="auto"/>
          <w:spacing w:val="0"/>
          <w:sz w:val="32"/>
          <w:szCs w:val="32"/>
          <w:lang w:eastAsia="zh-CN"/>
        </w:rPr>
        <w:t>余吨、同步对村内沟渠定制安装混凝土沟盖板，实现污水明沟全封闭覆盖，避免污水外溢、异味扩散及雨水混入导致污染加剧。目前肠子河沿线无污水直排痕迹，沟盖板无破损、渗漏情况，周边环境卫生显著改善，村民主动维护门前卫生、参与环境整治成为常态，环境卫生维护难度大幅降低，全村村容村貌持续改善。</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11.</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矛盾纠纷处置力度不足”问题。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highlight w:val="none"/>
          <w:lang w:eastAsia="zh-CN"/>
        </w:rPr>
        <w:t>一是</w:t>
      </w:r>
      <w:r>
        <w:rPr>
          <w:rFonts w:hint="default" w:ascii="Times New Roman" w:hAnsi="Times New Roman" w:eastAsia="仿宋_GB2312" w:cs="Times New Roman"/>
          <w:b w:val="0"/>
          <w:bCs/>
          <w:color w:val="auto"/>
          <w:spacing w:val="0"/>
          <w:sz w:val="32"/>
          <w:szCs w:val="32"/>
          <w:highlight w:val="none"/>
          <w:lang w:eastAsia="zh-CN"/>
        </w:rPr>
        <w:t>村委会第一时间成立专项调解小组，由村党委书记牵头，联合现任甸尾上村小组干部多次与董如明面对面沟通，调解小组详细解读违建拆除政策，梳理矛盾症结，提出“违建拆除后，土地所有权归集体所有，董某明仅有临时使用权，对拆除拉走的材料及当时本人意外产生的医药费用给予一定赔偿”的解决方案，</w:t>
      </w:r>
      <w:r>
        <w:rPr>
          <w:rFonts w:hint="default" w:ascii="Times New Roman" w:hAnsi="Times New Roman" w:eastAsia="仿宋_GB2312" w:cs="Times New Roman"/>
          <w:b w:val="0"/>
          <w:bCs w:val="0"/>
          <w:color w:val="auto"/>
          <w:spacing w:val="0"/>
          <w:sz w:val="32"/>
          <w:szCs w:val="32"/>
          <w:lang w:val="en-US" w:eastAsia="zh-CN"/>
        </w:rPr>
        <w:t>经过多轮深入协商，村民董如明最终认可村集体处置方案，双方于2025年12月1日正式签订调解协议，该矛盾纠纷得到妥善化解。</w:t>
      </w:r>
      <w:r>
        <w:rPr>
          <w:rFonts w:hint="default" w:ascii="Times New Roman" w:hAnsi="Times New Roman" w:eastAsia="仿宋_GB2312" w:cs="Times New Roman"/>
          <w:b/>
          <w:bCs w:val="0"/>
          <w:color w:val="auto"/>
          <w:spacing w:val="0"/>
          <w:sz w:val="32"/>
          <w:szCs w:val="32"/>
          <w:highlight w:val="none"/>
          <w:lang w:eastAsia="zh-CN"/>
        </w:rPr>
        <w:t>二是</w:t>
      </w:r>
      <w:r>
        <w:rPr>
          <w:rFonts w:hint="default" w:ascii="Times New Roman" w:hAnsi="Times New Roman" w:eastAsia="仿宋_GB2312" w:cs="Times New Roman"/>
          <w:b w:val="0"/>
          <w:bCs/>
          <w:color w:val="auto"/>
          <w:spacing w:val="0"/>
          <w:sz w:val="32"/>
          <w:szCs w:val="32"/>
          <w:highlight w:val="none"/>
          <w:lang w:val="en-US" w:eastAsia="zh-CN"/>
        </w:rPr>
        <w:t>明确村委会主导责任，制定《村级矛盾纠纷处置流程》，规定小组层面协商超过</w:t>
      </w:r>
      <w:r>
        <w:rPr>
          <w:rFonts w:hint="default" w:ascii="Times New Roman" w:hAnsi="Times New Roman" w:eastAsia="仿宋_GB2312" w:cs="Times New Roman"/>
          <w:b w:val="0"/>
          <w:bCs/>
          <w:color w:val="auto"/>
          <w:spacing w:val="0"/>
          <w:kern w:val="2"/>
          <w:sz w:val="32"/>
          <w:szCs w:val="32"/>
          <w:highlight w:val="none"/>
          <w:lang w:val="en-US" w:eastAsia="zh-CN" w:bidi="ar-SA"/>
        </w:rPr>
        <w:t>2</w:t>
      </w:r>
      <w:r>
        <w:rPr>
          <w:rFonts w:hint="default" w:ascii="Times New Roman" w:hAnsi="Times New Roman" w:eastAsia="仿宋_GB2312" w:cs="Times New Roman"/>
          <w:b w:val="0"/>
          <w:bCs/>
          <w:color w:val="auto"/>
          <w:spacing w:val="0"/>
          <w:sz w:val="32"/>
          <w:szCs w:val="32"/>
          <w:highlight w:val="none"/>
          <w:lang w:val="en-US" w:eastAsia="zh-CN"/>
        </w:rPr>
        <w:t>次无果的纠纷，须在</w:t>
      </w:r>
      <w:r>
        <w:rPr>
          <w:rFonts w:hint="default" w:ascii="Times New Roman" w:hAnsi="Times New Roman" w:eastAsia="仿宋_GB2312" w:cs="Times New Roman"/>
          <w:b w:val="0"/>
          <w:bCs/>
          <w:color w:val="auto"/>
          <w:spacing w:val="0"/>
          <w:kern w:val="2"/>
          <w:sz w:val="32"/>
          <w:szCs w:val="32"/>
          <w:highlight w:val="none"/>
          <w:lang w:val="en-US" w:eastAsia="zh-CN" w:bidi="ar-SA"/>
        </w:rPr>
        <w:t>3</w:t>
      </w:r>
      <w:r>
        <w:rPr>
          <w:rFonts w:hint="default" w:ascii="Times New Roman" w:hAnsi="Times New Roman" w:eastAsia="仿宋_GB2312" w:cs="Times New Roman"/>
          <w:b w:val="0"/>
          <w:bCs/>
          <w:color w:val="auto"/>
          <w:spacing w:val="0"/>
          <w:sz w:val="32"/>
          <w:szCs w:val="32"/>
          <w:highlight w:val="none"/>
          <w:lang w:val="en-US" w:eastAsia="zh-CN"/>
        </w:rPr>
        <w:t>个工作日内上报村委会，由村委会全程主导调解，杜绝“放任不管”现象。</w:t>
      </w:r>
      <w:r>
        <w:rPr>
          <w:rFonts w:hint="default" w:ascii="Times New Roman" w:hAnsi="Times New Roman" w:eastAsia="仿宋_GB2312" w:cs="Times New Roman"/>
          <w:b/>
          <w:bCs w:val="0"/>
          <w:color w:val="auto"/>
          <w:spacing w:val="0"/>
          <w:sz w:val="32"/>
          <w:szCs w:val="32"/>
          <w:highlight w:val="none"/>
          <w:lang w:eastAsia="zh-CN"/>
        </w:rPr>
        <w:t>三是</w:t>
      </w:r>
      <w:r>
        <w:rPr>
          <w:rFonts w:hint="default" w:ascii="Times New Roman" w:hAnsi="Times New Roman" w:eastAsia="仿宋_GB2312" w:cs="Times New Roman"/>
          <w:b w:val="0"/>
          <w:bCs/>
          <w:color w:val="auto"/>
          <w:spacing w:val="0"/>
          <w:sz w:val="32"/>
          <w:szCs w:val="32"/>
          <w:highlight w:val="none"/>
          <w:lang w:eastAsia="zh-CN"/>
        </w:rPr>
        <w:t>自</w:t>
      </w:r>
      <w:r>
        <w:rPr>
          <w:rFonts w:hint="default" w:ascii="Times New Roman" w:hAnsi="Times New Roman" w:eastAsia="仿宋_GB2312" w:cs="Times New Roman"/>
          <w:b w:val="0"/>
          <w:bCs/>
          <w:color w:val="auto"/>
          <w:spacing w:val="0"/>
          <w:kern w:val="2"/>
          <w:sz w:val="32"/>
          <w:szCs w:val="32"/>
          <w:highlight w:val="none"/>
          <w:lang w:val="en-US" w:eastAsia="zh-CN" w:bidi="ar-SA"/>
        </w:rPr>
        <w:t>2025</w:t>
      </w:r>
      <w:r>
        <w:rPr>
          <w:rFonts w:hint="default" w:ascii="Times New Roman" w:hAnsi="Times New Roman" w:eastAsia="仿宋_GB2312" w:cs="Times New Roman"/>
          <w:b w:val="0"/>
          <w:bCs/>
          <w:color w:val="auto"/>
          <w:spacing w:val="0"/>
          <w:sz w:val="32"/>
          <w:szCs w:val="32"/>
          <w:highlight w:val="none"/>
          <w:lang w:eastAsia="zh-CN"/>
        </w:rPr>
        <w:t>年以来，村委会累计主动介入小组纠纷</w:t>
      </w:r>
      <w:r>
        <w:rPr>
          <w:rFonts w:hint="default" w:ascii="Times New Roman" w:hAnsi="Times New Roman" w:eastAsia="仿宋_GB2312" w:cs="Times New Roman"/>
          <w:b w:val="0"/>
          <w:bCs/>
          <w:color w:val="auto"/>
          <w:spacing w:val="0"/>
          <w:kern w:val="2"/>
          <w:sz w:val="32"/>
          <w:szCs w:val="32"/>
          <w:highlight w:val="none"/>
          <w:lang w:val="en-US" w:eastAsia="zh-CN" w:bidi="ar-SA"/>
        </w:rPr>
        <w:t>5</w:t>
      </w:r>
      <w:r>
        <w:rPr>
          <w:rFonts w:hint="default" w:ascii="Times New Roman" w:hAnsi="Times New Roman" w:eastAsia="仿宋_GB2312" w:cs="Times New Roman"/>
          <w:b w:val="0"/>
          <w:bCs/>
          <w:color w:val="auto"/>
          <w:spacing w:val="0"/>
          <w:sz w:val="32"/>
          <w:szCs w:val="32"/>
          <w:highlight w:val="none"/>
          <w:lang w:eastAsia="zh-CN"/>
        </w:rPr>
        <w:t>起，均成功化解，未发生矛盾升级情况。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auto"/>
          <w:spacing w:val="0"/>
          <w:sz w:val="32"/>
          <w:szCs w:val="32"/>
          <w:highlight w:val="none"/>
          <w:lang w:val="en-US" w:eastAsia="zh-CN"/>
        </w:rPr>
      </w:pPr>
      <w:r>
        <w:rPr>
          <w:rFonts w:hint="default" w:ascii="Times New Roman" w:hAnsi="Times New Roman" w:eastAsia="楷体_GB2312" w:cs="Times New Roman"/>
          <w:b/>
          <w:bCs w:val="0"/>
          <w:color w:val="auto"/>
          <w:spacing w:val="0"/>
          <w:sz w:val="32"/>
          <w:szCs w:val="32"/>
          <w:lang w:eastAsia="zh-CN"/>
        </w:rPr>
        <w:t>（三）关于巡察反馈“聚焦群众身边腐败问题和不正之风加强监督，推动全面从严治党向基层延伸”方面的问题。</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highlight w:val="none"/>
          <w:lang w:val="en-US" w:eastAsia="zh-CN"/>
        </w:rPr>
        <w:t>1.</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发展壮大集体经济办法不多，增收困难”问题。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该问题正在整改</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bCs w:val="0"/>
          <w:color w:val="auto"/>
          <w:spacing w:val="0"/>
          <w:sz w:val="32"/>
          <w:szCs w:val="32"/>
          <w:lang w:eastAsia="zh-CN"/>
        </w:rPr>
        <w:t>整改落实情况：一是</w:t>
      </w:r>
      <w:r>
        <w:rPr>
          <w:rFonts w:hint="default" w:ascii="Times New Roman" w:hAnsi="Times New Roman" w:eastAsia="仿宋_GB2312" w:cs="Times New Roman"/>
          <w:b w:val="0"/>
          <w:bCs/>
          <w:color w:val="auto"/>
          <w:spacing w:val="0"/>
          <w:sz w:val="32"/>
          <w:szCs w:val="32"/>
          <w:lang w:eastAsia="zh-CN"/>
        </w:rPr>
        <w:t>正视公司运营困境，厘清停滞不前原因。</w:t>
      </w:r>
      <w:r>
        <w:rPr>
          <w:rFonts w:hint="default" w:ascii="Times New Roman" w:hAnsi="Times New Roman" w:eastAsia="仿宋_GB2312" w:cs="Times New Roman"/>
          <w:b w:val="0"/>
          <w:bCs/>
          <w:color w:val="auto"/>
          <w:spacing w:val="0"/>
          <w:sz w:val="32"/>
          <w:szCs w:val="32"/>
          <w:highlight w:val="none"/>
          <w:lang w:eastAsia="zh-CN"/>
        </w:rPr>
        <w:t>嵩明丰盛物业管理服务有限公司的成立，是甸丰村响应上级发展壮大集体经济的工作要求，探索增收路径的重要举措。但公司注册成立后，始终未能开展实质性经营活动，核心制约因素主要有两点。第一是启动资金筹备困难，物业管理业务开展前期需投入资金购置办公设备及相关工程作业设备，因村委会经济薄弱无法筹集到足额启动资金，导致运营工作无法推进。第二是市场竞争形势严峻，公司成立初期，村委会对周边村委会及区域市场开展了全面调研，发现与本村业务相关的物业管理服务项目已趋于饱和，且现有竞争对手在客户资源积累、运营成本控制等方面具备显著优势，本村新成立的公司难以获取足够业务量支撑盈利，因此公司长期处于未运营状态。</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b w:val="0"/>
          <w:bCs w:val="0"/>
          <w:color w:val="auto"/>
          <w:kern w:val="2"/>
          <w:sz w:val="32"/>
          <w:szCs w:val="32"/>
          <w:highlight w:val="none"/>
          <w:lang w:val="en-US" w:eastAsia="zh-CN" w:bidi="ar-SA"/>
        </w:rPr>
        <w:t>拓宽增收路径，积极转变思路，挖掘现有资产潜力，将农贸市场商铺租赁作为集体经济增收的突破口。通过多渠道发布商铺租赁信息，利用村公告栏、村民微信群宣传等方式，扩大信息覆盖面；同时推出降低租金、延长租期等优惠政策，切实降低商户入驻成本，增强商铺吸引力，着力盘活农贸市场闲置资源，努力实现集体经济增收。</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b w:val="0"/>
          <w:bCs w:val="0"/>
          <w:color w:val="auto"/>
          <w:kern w:val="2"/>
          <w:sz w:val="32"/>
          <w:szCs w:val="32"/>
          <w:highlight w:val="none"/>
          <w:lang w:val="en-US" w:eastAsia="zh-CN" w:bidi="ar-SA"/>
        </w:rPr>
        <w:t>积极谋划更多集体经济增收项目，争取2026年壮大集体经济项目扶持，促进商铺建设项目落地、实施，切实破解增收难题，推动本村集体经济高质量发展。</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2.</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合同签订不规范，集体利益受损”问题。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highlight w:val="none"/>
          <w:lang w:val="en-US" w:eastAsia="zh-CN"/>
        </w:rPr>
        <w:t>厘清土地性质，</w:t>
      </w:r>
      <w:r>
        <w:rPr>
          <w:rFonts w:hint="default" w:ascii="Times New Roman" w:hAnsi="Times New Roman" w:eastAsia="仿宋_GB2312" w:cs="Times New Roman"/>
          <w:b w:val="0"/>
          <w:bCs/>
          <w:color w:val="auto"/>
          <w:spacing w:val="0"/>
          <w:sz w:val="32"/>
          <w:szCs w:val="32"/>
          <w:highlight w:val="none"/>
          <w:lang w:eastAsia="zh-CN"/>
        </w:rPr>
        <w:t>该土地的使用协议是属于土地征收，以每亩</w:t>
      </w:r>
      <w:r>
        <w:rPr>
          <w:rFonts w:hint="default" w:ascii="Times New Roman" w:hAnsi="Times New Roman" w:eastAsia="仿宋_GB2312" w:cs="Times New Roman"/>
          <w:b w:val="0"/>
          <w:bCs/>
          <w:color w:val="auto"/>
          <w:spacing w:val="0"/>
          <w:sz w:val="32"/>
          <w:szCs w:val="32"/>
          <w:highlight w:val="none"/>
          <w:lang w:val="en-US" w:eastAsia="zh-CN"/>
        </w:rPr>
        <w:t>9万元</w:t>
      </w:r>
      <w:r>
        <w:rPr>
          <w:rFonts w:hint="default" w:ascii="Times New Roman" w:hAnsi="Times New Roman" w:eastAsia="仿宋_GB2312" w:cs="Times New Roman"/>
          <w:b w:val="0"/>
          <w:bCs/>
          <w:color w:val="auto"/>
          <w:spacing w:val="0"/>
          <w:sz w:val="32"/>
          <w:szCs w:val="32"/>
          <w:highlight w:val="none"/>
          <w:lang w:eastAsia="zh-CN"/>
        </w:rPr>
        <w:t>征用，征用年限</w:t>
      </w:r>
      <w:r>
        <w:rPr>
          <w:rFonts w:hint="default" w:ascii="Times New Roman" w:hAnsi="Times New Roman" w:eastAsia="仿宋_GB2312" w:cs="Times New Roman"/>
          <w:b w:val="0"/>
          <w:bCs/>
          <w:color w:val="auto"/>
          <w:spacing w:val="0"/>
          <w:sz w:val="32"/>
          <w:szCs w:val="32"/>
          <w:highlight w:val="none"/>
          <w:lang w:val="en-US" w:eastAsia="zh-CN"/>
        </w:rPr>
        <w:t>50年。且该15亩土地地块已转为国有土地，征地项目：嵩明县2009第一批城镇建设农用地转用及土地征收，征地批准文号：云国土资复[2009]478号；</w:t>
      </w:r>
      <w:r>
        <w:rPr>
          <w:rFonts w:hint="default" w:ascii="Times New Roman" w:hAnsi="Times New Roman" w:eastAsia="仿宋_GB2312" w:cs="Times New Roman"/>
          <w:b/>
          <w:bCs w:val="0"/>
          <w:color w:val="auto"/>
          <w:spacing w:val="0"/>
          <w:sz w:val="32"/>
          <w:szCs w:val="32"/>
          <w:highlight w:val="none"/>
          <w:lang w:val="en-US" w:eastAsia="zh-CN"/>
        </w:rPr>
        <w:t>二是</w:t>
      </w:r>
      <w:r>
        <w:rPr>
          <w:rFonts w:hint="default" w:ascii="Times New Roman" w:hAnsi="Times New Roman" w:eastAsia="仿宋_GB2312" w:cs="Times New Roman"/>
          <w:b w:val="0"/>
          <w:bCs/>
          <w:color w:val="auto"/>
          <w:spacing w:val="0"/>
          <w:sz w:val="32"/>
          <w:szCs w:val="32"/>
          <w:highlight w:val="none"/>
          <w:lang w:val="en-US" w:eastAsia="zh-CN"/>
        </w:rPr>
        <w:t>组织村组干部开展土地法律法规和合同管理知识培训，提升法律意识和合同意识。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3.</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一岗双责压得不实，小组干部问题频发”问题。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kern w:val="2"/>
          <w:sz w:val="32"/>
          <w:szCs w:val="32"/>
          <w:highlight w:val="none"/>
          <w:lang w:val="en-US" w:eastAsia="zh-CN" w:bidi="ar-SA"/>
        </w:rPr>
        <w:t>2025年8</w:t>
      </w:r>
      <w:r>
        <w:rPr>
          <w:rFonts w:hint="default" w:ascii="Times New Roman" w:hAnsi="Times New Roman" w:eastAsia="仿宋_GB2312" w:cs="Times New Roman"/>
          <w:b w:val="0"/>
          <w:bCs/>
          <w:color w:val="auto"/>
          <w:spacing w:val="0"/>
          <w:sz w:val="32"/>
          <w:szCs w:val="32"/>
          <w:lang w:eastAsia="zh-CN"/>
        </w:rPr>
        <w:t>月，村委会结合村组工作实际，制定《村小组长“一岗双责”责任清单》，明确业务职责（如集体资产管理、村民事务协调、项目落地配合等</w:t>
      </w:r>
      <w:r>
        <w:rPr>
          <w:rFonts w:hint="default" w:ascii="Times New Roman" w:hAnsi="Times New Roman" w:eastAsia="仿宋_GB2312" w:cs="Times New Roman"/>
          <w:b w:val="0"/>
          <w:bCs/>
          <w:color w:val="auto"/>
          <w:spacing w:val="0"/>
          <w:kern w:val="2"/>
          <w:sz w:val="32"/>
          <w:szCs w:val="32"/>
          <w:highlight w:val="none"/>
          <w:lang w:val="en-US" w:eastAsia="zh-CN" w:bidi="ar-SA"/>
        </w:rPr>
        <w:t>6</w:t>
      </w:r>
      <w:r>
        <w:rPr>
          <w:rFonts w:hint="default" w:ascii="Times New Roman" w:hAnsi="Times New Roman" w:eastAsia="仿宋_GB2312" w:cs="Times New Roman"/>
          <w:b w:val="0"/>
          <w:bCs/>
          <w:color w:val="auto"/>
          <w:spacing w:val="0"/>
          <w:sz w:val="32"/>
          <w:szCs w:val="32"/>
          <w:lang w:eastAsia="zh-CN"/>
        </w:rPr>
        <w:t>项核心任务）和廉政责任（如集体资金使用合规、杜绝坐收坐支、主动接受监督等底线要求）；</w:t>
      </w:r>
      <w:r>
        <w:rPr>
          <w:rFonts w:hint="default" w:ascii="Times New Roman" w:hAnsi="Times New Roman" w:eastAsia="仿宋_GB2312" w:cs="Times New Roman"/>
          <w:b/>
          <w:bCs w:val="0"/>
          <w:color w:val="auto"/>
          <w:spacing w:val="0"/>
          <w:sz w:val="32"/>
          <w:szCs w:val="32"/>
          <w:lang w:eastAsia="zh-CN"/>
        </w:rPr>
        <w:t>二是</w:t>
      </w:r>
      <w:r>
        <w:rPr>
          <w:rFonts w:hint="default" w:ascii="Times New Roman" w:hAnsi="Times New Roman" w:eastAsia="仿宋_GB2312" w:cs="Times New Roman"/>
          <w:b w:val="0"/>
          <w:bCs/>
          <w:color w:val="auto"/>
          <w:spacing w:val="0"/>
          <w:sz w:val="32"/>
          <w:szCs w:val="32"/>
          <w:lang w:eastAsia="zh-CN"/>
        </w:rPr>
        <w:t>村组干部履职能力提升， </w:t>
      </w:r>
      <w:r>
        <w:rPr>
          <w:rFonts w:hint="default" w:ascii="Times New Roman" w:hAnsi="Times New Roman" w:eastAsia="仿宋_GB2312" w:cs="Times New Roman"/>
          <w:b w:val="0"/>
          <w:bCs/>
          <w:color w:val="auto"/>
          <w:spacing w:val="0"/>
          <w:kern w:val="2"/>
          <w:sz w:val="32"/>
          <w:szCs w:val="32"/>
          <w:highlight w:val="none"/>
          <w:lang w:val="en-US" w:eastAsia="zh-CN" w:bidi="ar-SA"/>
        </w:rPr>
        <w:t>2025年7月至9月，</w:t>
      </w:r>
      <w:r>
        <w:rPr>
          <w:rFonts w:hint="default" w:ascii="Times New Roman" w:hAnsi="Times New Roman" w:eastAsia="仿宋_GB2312" w:cs="Times New Roman"/>
          <w:b w:val="0"/>
          <w:bCs/>
          <w:color w:val="auto"/>
          <w:spacing w:val="0"/>
          <w:sz w:val="32"/>
          <w:szCs w:val="32"/>
          <w:lang w:eastAsia="zh-CN"/>
        </w:rPr>
        <w:t>组织全村村组干部</w:t>
      </w:r>
      <w:r>
        <w:rPr>
          <w:rFonts w:hint="default" w:ascii="Times New Roman" w:hAnsi="Times New Roman" w:eastAsia="仿宋_GB2312" w:cs="Times New Roman"/>
          <w:b w:val="0"/>
          <w:bCs/>
          <w:color w:val="auto"/>
          <w:spacing w:val="0"/>
          <w:kern w:val="2"/>
          <w:sz w:val="32"/>
          <w:szCs w:val="32"/>
          <w:highlight w:val="none"/>
          <w:lang w:val="en-US" w:eastAsia="zh-CN" w:bidi="ar-SA"/>
        </w:rPr>
        <w:t>34</w:t>
      </w:r>
      <w:r>
        <w:rPr>
          <w:rFonts w:hint="default" w:ascii="Times New Roman" w:hAnsi="Times New Roman" w:eastAsia="仿宋_GB2312" w:cs="Times New Roman"/>
          <w:b w:val="0"/>
          <w:bCs/>
          <w:color w:val="auto"/>
          <w:spacing w:val="0"/>
          <w:sz w:val="32"/>
          <w:szCs w:val="32"/>
          <w:lang w:eastAsia="zh-CN"/>
        </w:rPr>
        <w:t>人开展培训学习</w:t>
      </w:r>
      <w:r>
        <w:rPr>
          <w:rFonts w:hint="default" w:ascii="Times New Roman" w:hAnsi="Times New Roman" w:eastAsia="仿宋_GB2312" w:cs="Times New Roman"/>
          <w:b w:val="0"/>
          <w:bCs/>
          <w:color w:val="auto"/>
          <w:spacing w:val="0"/>
          <w:kern w:val="2"/>
          <w:sz w:val="32"/>
          <w:szCs w:val="32"/>
          <w:highlight w:val="none"/>
          <w:lang w:val="en-US" w:eastAsia="zh-CN" w:bidi="ar-SA"/>
        </w:rPr>
        <w:t>2</w:t>
      </w:r>
      <w:r>
        <w:rPr>
          <w:rFonts w:hint="default" w:ascii="Times New Roman" w:hAnsi="Times New Roman" w:eastAsia="仿宋_GB2312" w:cs="Times New Roman"/>
          <w:b w:val="0"/>
          <w:bCs/>
          <w:color w:val="auto"/>
          <w:spacing w:val="0"/>
          <w:sz w:val="32"/>
          <w:szCs w:val="32"/>
          <w:lang w:val="en-US" w:eastAsia="zh-CN"/>
        </w:rPr>
        <w:t>次，内容涵盖</w:t>
      </w:r>
      <w:r>
        <w:rPr>
          <w:rFonts w:hint="default" w:ascii="Times New Roman" w:hAnsi="Times New Roman" w:eastAsia="仿宋_GB2312" w:cs="Times New Roman"/>
          <w:b w:val="0"/>
          <w:bCs/>
          <w:color w:val="auto"/>
          <w:spacing w:val="0"/>
          <w:sz w:val="32"/>
          <w:szCs w:val="32"/>
          <w:highlight w:val="none"/>
          <w:lang w:val="en-US" w:eastAsia="zh-CN"/>
        </w:rPr>
        <w:t>集体资金管理、集体资产管理、集体资源管理、财会制度、招投标管理等</w:t>
      </w:r>
      <w:r>
        <w:rPr>
          <w:rFonts w:hint="default" w:ascii="Times New Roman" w:hAnsi="Times New Roman" w:eastAsia="仿宋_GB2312" w:cs="Times New Roman"/>
          <w:b w:val="0"/>
          <w:bCs/>
          <w:color w:val="auto"/>
          <w:spacing w:val="0"/>
          <w:sz w:val="32"/>
          <w:szCs w:val="32"/>
          <w:lang w:val="en-US" w:eastAsia="zh-CN"/>
        </w:rPr>
        <w:t>；</w:t>
      </w:r>
      <w:r>
        <w:rPr>
          <w:rFonts w:hint="default" w:ascii="Times New Roman" w:hAnsi="Times New Roman" w:eastAsia="仿宋_GB2312" w:cs="Times New Roman"/>
          <w:b/>
          <w:bCs w:val="0"/>
          <w:color w:val="auto"/>
          <w:spacing w:val="0"/>
          <w:sz w:val="32"/>
          <w:szCs w:val="32"/>
          <w:lang w:val="en-US" w:eastAsia="zh-CN"/>
        </w:rPr>
        <w:t>三是</w:t>
      </w:r>
      <w:r>
        <w:rPr>
          <w:rFonts w:hint="default" w:ascii="Times New Roman" w:hAnsi="Times New Roman" w:eastAsia="仿宋_GB2312" w:cs="Times New Roman"/>
          <w:b w:val="0"/>
          <w:bCs/>
          <w:color w:val="auto"/>
          <w:spacing w:val="0"/>
          <w:sz w:val="32"/>
          <w:szCs w:val="32"/>
          <w:lang w:val="en-US" w:eastAsia="zh-CN"/>
        </w:rPr>
        <w:t>强化权力监督制约机制，严格落实财务、村务公开，财务公示内容需经村务监督委员会审核签字，确保数据真实、公开透明，流程合规，从源头防范权力滥用。截至</w:t>
      </w:r>
      <w:r>
        <w:rPr>
          <w:rFonts w:hint="default" w:ascii="Times New Roman" w:hAnsi="Times New Roman" w:eastAsia="仿宋_GB2312" w:cs="Times New Roman"/>
          <w:b w:val="0"/>
          <w:bCs/>
          <w:color w:val="auto"/>
          <w:spacing w:val="0"/>
          <w:kern w:val="2"/>
          <w:sz w:val="32"/>
          <w:szCs w:val="32"/>
          <w:highlight w:val="none"/>
          <w:lang w:val="en-US" w:eastAsia="zh-CN" w:bidi="ar-SA"/>
        </w:rPr>
        <w:t>9</w:t>
      </w:r>
      <w:r>
        <w:rPr>
          <w:rFonts w:hint="default" w:ascii="Times New Roman" w:hAnsi="Times New Roman" w:eastAsia="仿宋_GB2312" w:cs="Times New Roman"/>
          <w:b w:val="0"/>
          <w:bCs/>
          <w:color w:val="auto"/>
          <w:spacing w:val="0"/>
          <w:sz w:val="32"/>
          <w:szCs w:val="32"/>
          <w:lang w:val="en-US" w:eastAsia="zh-CN"/>
        </w:rPr>
        <w:t>月，全村</w:t>
      </w:r>
      <w:r>
        <w:rPr>
          <w:rFonts w:hint="default" w:ascii="Times New Roman" w:hAnsi="Times New Roman" w:eastAsia="仿宋_GB2312" w:cs="Times New Roman"/>
          <w:b w:val="0"/>
          <w:bCs/>
          <w:color w:val="auto"/>
          <w:spacing w:val="0"/>
          <w:kern w:val="2"/>
          <w:sz w:val="32"/>
          <w:szCs w:val="32"/>
          <w:highlight w:val="none"/>
          <w:lang w:val="en-US" w:eastAsia="zh-CN" w:bidi="ar-SA"/>
        </w:rPr>
        <w:t>7</w:t>
      </w:r>
      <w:r>
        <w:rPr>
          <w:rFonts w:hint="default" w:ascii="Times New Roman" w:hAnsi="Times New Roman" w:eastAsia="仿宋_GB2312" w:cs="Times New Roman"/>
          <w:b w:val="0"/>
          <w:bCs/>
          <w:color w:val="auto"/>
          <w:spacing w:val="0"/>
          <w:sz w:val="32"/>
          <w:szCs w:val="32"/>
          <w:lang w:val="en-US" w:eastAsia="zh-CN"/>
        </w:rPr>
        <w:t>个小组均按要求完成，未出现“应公开未公开”情况。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4.</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入户走访走过场，工作作风不严实”问题。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highlight w:val="none"/>
          <w:lang w:eastAsia="zh-CN"/>
        </w:rPr>
        <w:t>一是</w:t>
      </w:r>
      <w:r>
        <w:rPr>
          <w:rFonts w:hint="default" w:ascii="Times New Roman" w:hAnsi="Times New Roman" w:eastAsia="仿宋_GB2312" w:cs="Times New Roman"/>
          <w:b w:val="0"/>
          <w:bCs/>
          <w:color w:val="auto"/>
          <w:spacing w:val="0"/>
          <w:sz w:val="32"/>
          <w:szCs w:val="32"/>
          <w:highlight w:val="none"/>
          <w:lang w:val="en-US" w:eastAsia="zh-CN"/>
        </w:rPr>
        <w:t>强化思想教育，压实工作责任，组织村干部深入学习</w:t>
      </w:r>
      <w:r>
        <w:rPr>
          <w:rFonts w:hint="default" w:ascii="Times New Roman" w:hAnsi="Times New Roman" w:eastAsia="仿宋_GB2312" w:cs="Times New Roman"/>
          <w:b w:val="0"/>
          <w:bCs/>
          <w:color w:val="auto"/>
          <w:spacing w:val="0"/>
          <w:sz w:val="32"/>
          <w:szCs w:val="32"/>
          <w:lang w:eastAsia="zh-CN"/>
        </w:rPr>
        <w:t>相关政策</w:t>
      </w:r>
      <w:r>
        <w:rPr>
          <w:rFonts w:hint="default" w:ascii="Times New Roman" w:hAnsi="Times New Roman" w:eastAsia="仿宋_GB2312" w:cs="Times New Roman"/>
          <w:b w:val="0"/>
          <w:bCs/>
          <w:color w:val="auto"/>
          <w:spacing w:val="0"/>
          <w:kern w:val="2"/>
          <w:sz w:val="32"/>
          <w:szCs w:val="32"/>
          <w:highlight w:val="none"/>
          <w:lang w:val="en-US" w:eastAsia="zh-CN" w:bidi="ar-SA"/>
        </w:rPr>
        <w:t>1</w:t>
      </w:r>
      <w:r>
        <w:rPr>
          <w:rFonts w:hint="default" w:ascii="Times New Roman" w:hAnsi="Times New Roman" w:eastAsia="仿宋_GB2312" w:cs="Times New Roman"/>
          <w:b w:val="0"/>
          <w:bCs/>
          <w:color w:val="auto"/>
          <w:spacing w:val="0"/>
          <w:sz w:val="32"/>
          <w:szCs w:val="32"/>
          <w:lang w:val="en-US" w:eastAsia="zh-CN"/>
        </w:rPr>
        <w:t>次</w:t>
      </w:r>
      <w:r>
        <w:rPr>
          <w:rFonts w:hint="default" w:ascii="Times New Roman" w:hAnsi="Times New Roman" w:eastAsia="仿宋_GB2312" w:cs="Times New Roman"/>
          <w:b w:val="0"/>
          <w:bCs/>
          <w:color w:val="auto"/>
          <w:spacing w:val="0"/>
          <w:sz w:val="32"/>
          <w:szCs w:val="32"/>
          <w:highlight w:val="none"/>
          <w:lang w:val="en-US" w:eastAsia="zh-CN"/>
        </w:rPr>
        <w:t>，</w:t>
      </w:r>
      <w:r>
        <w:rPr>
          <w:rFonts w:hint="default" w:ascii="Times New Roman" w:hAnsi="Times New Roman" w:eastAsia="仿宋_GB2312" w:cs="Times New Roman"/>
          <w:b w:val="0"/>
          <w:bCs/>
          <w:color w:val="auto"/>
          <w:spacing w:val="0"/>
          <w:sz w:val="32"/>
          <w:szCs w:val="32"/>
          <w:lang w:eastAsia="zh-CN"/>
        </w:rPr>
        <w:t>针对返贫监测、纳入标准、识别程序、排查范围进行学习，确保政策理解到位，排查工作精准，措施到位；</w:t>
      </w:r>
      <w:r>
        <w:rPr>
          <w:rFonts w:hint="default" w:ascii="Times New Roman" w:hAnsi="Times New Roman" w:eastAsia="仿宋_GB2312" w:cs="Times New Roman"/>
          <w:b/>
          <w:bCs/>
          <w:sz w:val="32"/>
          <w:szCs w:val="32"/>
          <w:highlight w:val="none"/>
          <w:lang w:val="en-US" w:eastAsia="zh-CN"/>
        </w:rPr>
        <w:t>二是</w:t>
      </w:r>
      <w:r>
        <w:rPr>
          <w:rFonts w:hint="default" w:ascii="Times New Roman" w:hAnsi="Times New Roman" w:eastAsia="仿宋_GB2312" w:cs="Times New Roman"/>
          <w:b w:val="0"/>
          <w:bCs w:val="0"/>
          <w:sz w:val="32"/>
          <w:szCs w:val="32"/>
          <w:highlight w:val="none"/>
          <w:lang w:val="en-US" w:eastAsia="zh-CN"/>
        </w:rPr>
        <w:t>规范走访流程，细化走访要求，建立“一户一档”电子台账，记录走访时间、问题清单、解决进度，确保可追溯。</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sz w:val="32"/>
          <w:szCs w:val="32"/>
          <w:highlight w:val="none"/>
          <w:lang w:val="en-US" w:eastAsia="zh-CN"/>
        </w:rPr>
        <w:t>5.关于</w:t>
      </w:r>
      <w:r>
        <w:rPr>
          <w:rFonts w:hint="default" w:ascii="Times New Roman" w:hAnsi="Times New Roman" w:eastAsia="仿宋_GB2312" w:cs="Times New Roman"/>
          <w:b/>
          <w:bCs w:val="0"/>
          <w:color w:val="auto"/>
          <w:spacing w:val="0"/>
          <w:sz w:val="32"/>
          <w:szCs w:val="32"/>
          <w:lang w:eastAsia="zh-CN"/>
        </w:rPr>
        <w:t>巡察反馈“</w:t>
      </w:r>
      <w:r>
        <w:rPr>
          <w:rFonts w:hint="default" w:ascii="Times New Roman" w:hAnsi="Times New Roman" w:eastAsia="仿宋_GB2312" w:cs="Times New Roman"/>
          <w:b/>
          <w:bCs w:val="0"/>
          <w:color w:val="auto"/>
          <w:spacing w:val="0"/>
          <w:sz w:val="32"/>
          <w:szCs w:val="32"/>
          <w:highlight w:val="none"/>
          <w:lang w:val="en-US" w:eastAsia="zh-CN"/>
        </w:rPr>
        <w:t>项目调查研究不充分，盲目举债建设</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黑体" w:cs="Times New Roman"/>
          <w:b w:val="0"/>
          <w:bCs/>
          <w:color w:val="auto"/>
          <w:spacing w:val="0"/>
          <w:sz w:val="32"/>
          <w:szCs w:val="32"/>
          <w:lang w:eastAsia="zh-CN"/>
        </w:rPr>
        <w:t>该问题</w:t>
      </w:r>
      <w:r>
        <w:rPr>
          <w:rFonts w:hint="default" w:ascii="Times New Roman" w:hAnsi="Times New Roman" w:eastAsia="黑体" w:cs="Times New Roman"/>
          <w:b w:val="0"/>
          <w:bCs/>
          <w:color w:val="auto"/>
          <w:spacing w:val="0"/>
          <w:sz w:val="32"/>
          <w:szCs w:val="32"/>
          <w:lang w:val="en-US" w:eastAsia="zh-CN"/>
        </w:rPr>
        <w:t>已完成</w:t>
      </w:r>
      <w:r>
        <w:rPr>
          <w:rFonts w:hint="default" w:ascii="Times New Roman" w:hAnsi="Times New Roman" w:eastAsia="黑体" w:cs="Times New Roman"/>
          <w:b w:val="0"/>
          <w:bCs/>
          <w:color w:val="auto"/>
          <w:spacing w:val="0"/>
          <w:sz w:val="32"/>
          <w:szCs w:val="32"/>
          <w:lang w:eastAsia="zh-CN"/>
        </w:rPr>
        <w:t>整改</w:t>
      </w:r>
      <w:r>
        <w:rPr>
          <w:rFonts w:hint="default" w:ascii="Times New Roman" w:hAnsi="Times New Roman" w:eastAsia="仿宋_GB2312" w:cs="Times New Roman"/>
          <w:b/>
          <w:bCs w:val="0"/>
          <w:color w:val="auto"/>
          <w:spacing w:val="0"/>
          <w:sz w:val="32"/>
          <w:szCs w:val="32"/>
          <w:lang w:eastAsia="zh-CN"/>
        </w:rPr>
        <w:t>】</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highlight w:val="none"/>
          <w:lang w:val="en-US" w:eastAsia="zh-CN"/>
        </w:rPr>
        <w:t>一是</w:t>
      </w:r>
      <w:r>
        <w:rPr>
          <w:rFonts w:hint="default" w:ascii="Times New Roman" w:hAnsi="Times New Roman" w:eastAsia="仿宋_GB2312" w:cs="Times New Roman"/>
          <w:b w:val="0"/>
          <w:bCs/>
          <w:color w:val="auto"/>
          <w:spacing w:val="0"/>
          <w:sz w:val="32"/>
          <w:szCs w:val="32"/>
          <w:highlight w:val="none"/>
          <w:lang w:eastAsia="zh-CN"/>
        </w:rPr>
        <w:t>规范村级项目。组织村组干部学习项目招投标监管细则，要求所有新建项目必须开展可行性研究、经济效益分析及风险评估，重大项目报镇部门审批备案申报；</w:t>
      </w:r>
      <w:r>
        <w:rPr>
          <w:rFonts w:hint="default" w:ascii="Times New Roman" w:hAnsi="Times New Roman" w:eastAsia="仿宋_GB2312" w:cs="Times New Roman"/>
          <w:b/>
          <w:bCs w:val="0"/>
          <w:color w:val="auto"/>
          <w:spacing w:val="0"/>
          <w:sz w:val="32"/>
          <w:szCs w:val="32"/>
          <w:highlight w:val="none"/>
          <w:lang w:eastAsia="zh-CN"/>
        </w:rPr>
        <w:t>二是</w:t>
      </w:r>
      <w:r>
        <w:rPr>
          <w:rFonts w:hint="default" w:ascii="Times New Roman" w:hAnsi="Times New Roman" w:eastAsia="仿宋_GB2312" w:cs="Times New Roman"/>
          <w:b w:val="0"/>
          <w:bCs/>
          <w:color w:val="auto"/>
          <w:spacing w:val="0"/>
          <w:sz w:val="32"/>
          <w:szCs w:val="32"/>
          <w:highlight w:val="none"/>
          <w:lang w:val="en-US" w:eastAsia="zh-CN"/>
        </w:rPr>
        <w:t>通过建立项目调研、资金预算机制，从源头杜绝了“盲目举债建设”问题；</w:t>
      </w:r>
      <w:r>
        <w:rPr>
          <w:rFonts w:hint="default" w:ascii="Times New Roman" w:hAnsi="Times New Roman" w:eastAsia="仿宋_GB2312" w:cs="Times New Roman"/>
          <w:b/>
          <w:bCs w:val="0"/>
          <w:color w:val="auto"/>
          <w:spacing w:val="0"/>
          <w:sz w:val="32"/>
          <w:szCs w:val="32"/>
          <w:highlight w:val="none"/>
          <w:lang w:val="en-US" w:eastAsia="zh-CN"/>
        </w:rPr>
        <w:t>三是</w:t>
      </w:r>
      <w:r>
        <w:rPr>
          <w:rFonts w:hint="default" w:ascii="Times New Roman" w:hAnsi="Times New Roman" w:eastAsia="仿宋_GB2312" w:cs="Times New Roman"/>
          <w:b w:val="0"/>
          <w:bCs/>
          <w:color w:val="auto"/>
          <w:spacing w:val="0"/>
          <w:sz w:val="32"/>
          <w:szCs w:val="32"/>
          <w:lang w:eastAsia="zh-CN"/>
        </w:rPr>
        <w:t>村党委高度重视历史债务化解工作，立足村集体收支实际，坚持“分类施策、逐年清偿”原则，</w:t>
      </w:r>
      <w:r>
        <w:rPr>
          <w:rFonts w:hint="default" w:ascii="Times New Roman" w:hAnsi="Times New Roman" w:eastAsia="仿宋_GB2312" w:cs="Times New Roman"/>
          <w:b w:val="0"/>
          <w:bCs/>
          <w:color w:val="auto"/>
          <w:spacing w:val="0"/>
          <w:sz w:val="32"/>
          <w:szCs w:val="32"/>
          <w:highlight w:val="none"/>
          <w:lang w:eastAsia="zh-CN"/>
        </w:rPr>
        <w:t>商铺项目每年还款</w:t>
      </w:r>
      <w:r>
        <w:rPr>
          <w:rFonts w:hint="default" w:ascii="Times New Roman" w:hAnsi="Times New Roman" w:eastAsia="仿宋_GB2312" w:cs="Times New Roman"/>
          <w:b w:val="0"/>
          <w:bCs/>
          <w:color w:val="auto"/>
          <w:spacing w:val="0"/>
          <w:kern w:val="2"/>
          <w:sz w:val="32"/>
          <w:szCs w:val="32"/>
          <w:highlight w:val="none"/>
          <w:lang w:val="en-US" w:eastAsia="zh-CN" w:bidi="ar-SA"/>
        </w:rPr>
        <w:t>5-10</w:t>
      </w:r>
      <w:r>
        <w:rPr>
          <w:rFonts w:hint="default" w:ascii="Times New Roman" w:hAnsi="Times New Roman" w:eastAsia="仿宋_GB2312" w:cs="Times New Roman"/>
          <w:b w:val="0"/>
          <w:bCs/>
          <w:color w:val="auto"/>
          <w:spacing w:val="0"/>
          <w:sz w:val="32"/>
          <w:szCs w:val="32"/>
          <w:highlight w:val="none"/>
          <w:lang w:eastAsia="zh-CN"/>
        </w:rPr>
        <w:t>万元，逐步压降债务规模。公厕项目待小组集体资金周转宽裕后，按照“量力而行、逐年还清”的原则，有序清偿剩余尾款。</w:t>
      </w:r>
      <w:r>
        <w:rPr>
          <w:rFonts w:hint="default" w:ascii="Times New Roman" w:hAnsi="Times New Roman" w:eastAsia="仿宋_GB2312" w:cs="Times New Roman"/>
          <w:b w:val="0"/>
          <w:bCs/>
          <w:color w:val="auto"/>
          <w:spacing w:val="0"/>
          <w:sz w:val="32"/>
          <w:szCs w:val="32"/>
          <w:highlight w:val="none"/>
          <w:lang w:val="en-US" w:eastAsia="zh-CN"/>
        </w:rPr>
        <w:t>。</w:t>
      </w:r>
      <w:r>
        <w:rPr>
          <w:rFonts w:hint="default" w:ascii="Times New Roman" w:hAnsi="Times New Roman" w:eastAsia="仿宋_GB2312" w:cs="Times New Roman"/>
          <w:b w:val="0"/>
          <w:bCs/>
          <w:color w:val="auto"/>
          <w:spacing w:val="0"/>
          <w:sz w:val="32"/>
          <w:szCs w:val="32"/>
          <w:highlight w:val="none"/>
          <w:lang w:eastAsia="zh-CN"/>
        </w:rPr>
        <w:t>截至2025年</w:t>
      </w:r>
      <w:r>
        <w:rPr>
          <w:rFonts w:hint="default" w:ascii="Times New Roman" w:hAnsi="Times New Roman" w:eastAsia="仿宋_GB2312" w:cs="Times New Roman"/>
          <w:b w:val="0"/>
          <w:bCs/>
          <w:color w:val="auto"/>
          <w:spacing w:val="0"/>
          <w:kern w:val="2"/>
          <w:sz w:val="32"/>
          <w:szCs w:val="32"/>
          <w:highlight w:val="none"/>
          <w:lang w:val="en-US" w:eastAsia="zh-CN" w:bidi="ar-SA"/>
        </w:rPr>
        <w:t>9</w:t>
      </w:r>
      <w:r>
        <w:rPr>
          <w:rFonts w:hint="default" w:ascii="Times New Roman" w:hAnsi="Times New Roman" w:eastAsia="仿宋_GB2312" w:cs="Times New Roman"/>
          <w:b w:val="0"/>
          <w:bCs/>
          <w:color w:val="auto"/>
          <w:spacing w:val="0"/>
          <w:sz w:val="32"/>
          <w:szCs w:val="32"/>
          <w:highlight w:val="none"/>
          <w:lang w:eastAsia="zh-CN"/>
        </w:rPr>
        <w:t>月，全村新建</w:t>
      </w:r>
      <w:r>
        <w:rPr>
          <w:rFonts w:hint="default" w:ascii="Times New Roman" w:hAnsi="Times New Roman" w:eastAsia="仿宋_GB2312" w:cs="Times New Roman"/>
          <w:b w:val="0"/>
          <w:bCs/>
          <w:color w:val="auto"/>
          <w:spacing w:val="0"/>
          <w:sz w:val="32"/>
          <w:szCs w:val="32"/>
          <w:highlight w:val="none"/>
          <w:lang w:val="en-US" w:eastAsia="zh-CN"/>
        </w:rPr>
        <w:t>3个</w:t>
      </w:r>
      <w:r>
        <w:rPr>
          <w:rFonts w:hint="default" w:ascii="Times New Roman" w:hAnsi="Times New Roman" w:eastAsia="仿宋_GB2312" w:cs="Times New Roman"/>
          <w:b w:val="0"/>
          <w:bCs/>
          <w:color w:val="auto"/>
          <w:spacing w:val="0"/>
          <w:sz w:val="32"/>
          <w:szCs w:val="32"/>
          <w:highlight w:val="none"/>
          <w:lang w:eastAsia="zh-CN"/>
        </w:rPr>
        <w:t>小型项目：自来水管网改造、道路硬化、沟渠修复支砌工程均按预算执行，未产生新的债务。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6.</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脱贫攻坚监测帮扶实效不足”问题。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 w:cs="Times New Roman"/>
          <w:sz w:val="32"/>
          <w:szCs w:val="32"/>
          <w:highlight w:val="none"/>
        </w:rPr>
        <w:t>按照《嵩明县关于健全防止返贫动态监测帮扶工作机制的实施方案》要求，</w:t>
      </w:r>
      <w:r>
        <w:rPr>
          <w:rFonts w:hint="default" w:ascii="Times New Roman" w:hAnsi="Times New Roman" w:eastAsia="仿宋" w:cs="Times New Roman"/>
          <w:sz w:val="32"/>
          <w:szCs w:val="32"/>
          <w:highlight w:val="none"/>
          <w:lang w:eastAsia="zh-CN"/>
        </w:rPr>
        <w:t>已</w:t>
      </w:r>
      <w:r>
        <w:rPr>
          <w:rFonts w:hint="default" w:ascii="Times New Roman" w:hAnsi="Times New Roman" w:eastAsia="仿宋" w:cs="Times New Roman"/>
          <w:sz w:val="32"/>
          <w:szCs w:val="32"/>
          <w:highlight w:val="none"/>
        </w:rPr>
        <w:t>认真组织开展了</w:t>
      </w:r>
      <w:r>
        <w:rPr>
          <w:rFonts w:hint="default" w:ascii="Times New Roman" w:hAnsi="Times New Roman" w:eastAsia="仿宋" w:cs="Times New Roman"/>
          <w:sz w:val="32"/>
          <w:szCs w:val="32"/>
          <w:highlight w:val="none"/>
          <w:lang w:eastAsia="zh-CN"/>
        </w:rPr>
        <w:t>风险消除</w:t>
      </w:r>
      <w:r>
        <w:rPr>
          <w:rFonts w:hint="default" w:ascii="Times New Roman" w:hAnsi="Times New Roman" w:eastAsia="仿宋" w:cs="Times New Roman"/>
          <w:sz w:val="32"/>
          <w:szCs w:val="32"/>
          <w:highlight w:val="none"/>
        </w:rPr>
        <w:t>工作</w:t>
      </w:r>
      <w:r>
        <w:rPr>
          <w:rFonts w:hint="default" w:ascii="Times New Roman" w:hAnsi="Times New Roman" w:eastAsia="仿宋" w:cs="Times New Roman"/>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eastAsia="zh-CN"/>
        </w:rPr>
        <w:t>在</w:t>
      </w:r>
      <w:r>
        <w:rPr>
          <w:rFonts w:hint="default" w:ascii="Times New Roman" w:hAnsi="Times New Roman" w:eastAsia="仿宋_GB2312" w:cs="Times New Roman"/>
          <w:b w:val="0"/>
          <w:bCs/>
          <w:color w:val="auto"/>
          <w:spacing w:val="0"/>
          <w:sz w:val="32"/>
          <w:szCs w:val="32"/>
          <w:highlight w:val="none"/>
          <w:lang w:val="en-US" w:eastAsia="zh-CN"/>
        </w:rPr>
        <w:t>2025年2月8日向上级部门提交了该户的风险消除相关资料。截止2025年2月25日，乡镇已完成审核，该户以消除风险，但仍需监测。</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highlight w:val="none"/>
          <w:lang w:val="en-US" w:eastAsia="zh-CN"/>
        </w:rPr>
        <w:t>7.</w:t>
      </w:r>
      <w:r>
        <w:rPr>
          <w:rFonts w:hint="default" w:ascii="Times New Roman" w:hAnsi="Times New Roman" w:eastAsia="仿宋_GB2312" w:cs="Times New Roman"/>
          <w:b/>
          <w:bCs w:val="0"/>
          <w:color w:val="auto"/>
          <w:spacing w:val="0"/>
          <w:sz w:val="32"/>
          <w:szCs w:val="32"/>
          <w:highlight w:val="none"/>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党风廉政建设责任制度落实不到位”问题。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highlight w:val="none"/>
          <w:lang w:eastAsia="zh-CN"/>
        </w:rPr>
        <w:t>每半年召开党风廉政建设专题会议，定期组织廉政教育</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二是</w:t>
      </w:r>
      <w:r>
        <w:rPr>
          <w:rFonts w:hint="default" w:ascii="Times New Roman" w:hAnsi="Times New Roman" w:eastAsia="仿宋_GB2312" w:cs="Times New Roman"/>
          <w:b w:val="0"/>
          <w:bCs/>
          <w:color w:val="auto"/>
          <w:spacing w:val="0"/>
          <w:sz w:val="32"/>
          <w:szCs w:val="32"/>
          <w:lang w:eastAsia="zh-CN"/>
        </w:rPr>
        <w:t>对村党风廉政建设进行了</w:t>
      </w:r>
      <w:r>
        <w:rPr>
          <w:rFonts w:hint="default" w:ascii="Times New Roman" w:hAnsi="Times New Roman" w:eastAsia="仿宋_GB2312" w:cs="Times New Roman"/>
          <w:b w:val="0"/>
          <w:bCs/>
          <w:color w:val="auto"/>
          <w:spacing w:val="0"/>
          <w:sz w:val="32"/>
          <w:szCs w:val="32"/>
          <w:highlight w:val="none"/>
          <w:lang w:eastAsia="zh-CN"/>
        </w:rPr>
        <w:t>自检自查，对虚假应付、照搬照抄行为开展严肃批评教育，强化责任意识，杜绝形式主义，规范报告撰写，端正工作态度。</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8.</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‘七一’表彰党员发放实物”问题。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：通过查阅</w:t>
      </w:r>
      <w:r>
        <w:rPr>
          <w:rFonts w:hint="default" w:ascii="Times New Roman" w:hAnsi="Times New Roman" w:eastAsia="仿宋_GB2312" w:cs="Times New Roman"/>
          <w:b w:val="0"/>
          <w:bCs/>
          <w:color w:val="auto"/>
          <w:spacing w:val="0"/>
          <w:kern w:val="2"/>
          <w:sz w:val="32"/>
          <w:szCs w:val="32"/>
          <w:highlight w:val="none"/>
          <w:lang w:val="en-US" w:eastAsia="zh-CN" w:bidi="ar-SA"/>
        </w:rPr>
        <w:t>2020-2022</w:t>
      </w:r>
      <w:r>
        <w:rPr>
          <w:rFonts w:hint="default" w:ascii="Times New Roman" w:hAnsi="Times New Roman" w:eastAsia="仿宋_GB2312" w:cs="Times New Roman"/>
          <w:b w:val="0"/>
          <w:bCs/>
          <w:color w:val="auto"/>
          <w:spacing w:val="0"/>
          <w:sz w:val="32"/>
          <w:szCs w:val="32"/>
          <w:lang w:eastAsia="zh-CN"/>
        </w:rPr>
        <w:t>年“七一”表彰会议原始记录、财务报销凭证、采购单据及相关文件，厘清核心事实：</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lang w:eastAsia="zh-CN"/>
        </w:rPr>
        <w:t>表彰时间并非</w:t>
      </w:r>
      <w:r>
        <w:rPr>
          <w:rFonts w:hint="default" w:ascii="Times New Roman" w:hAnsi="Times New Roman" w:eastAsia="仿宋_GB2312" w:cs="Times New Roman"/>
          <w:b w:val="0"/>
          <w:bCs/>
          <w:color w:val="auto"/>
          <w:spacing w:val="0"/>
          <w:kern w:val="2"/>
          <w:sz w:val="32"/>
          <w:szCs w:val="32"/>
          <w:highlight w:val="none"/>
          <w:lang w:val="en-US" w:eastAsia="zh-CN" w:bidi="ar-SA"/>
        </w:rPr>
        <w:t>2022年7月</w:t>
      </w:r>
      <w:r>
        <w:rPr>
          <w:rFonts w:hint="default" w:ascii="Times New Roman" w:hAnsi="Times New Roman" w:eastAsia="仿宋_GB2312" w:cs="Times New Roman"/>
          <w:b w:val="0"/>
          <w:bCs/>
          <w:color w:val="auto"/>
          <w:spacing w:val="0"/>
          <w:sz w:val="32"/>
          <w:szCs w:val="32"/>
          <w:lang w:eastAsia="zh-CN"/>
        </w:rPr>
        <w:t>，实际为</w:t>
      </w:r>
      <w:r>
        <w:rPr>
          <w:rFonts w:hint="default" w:ascii="Times New Roman" w:hAnsi="Times New Roman" w:eastAsia="仿宋_GB2312" w:cs="Times New Roman"/>
          <w:b w:val="0"/>
          <w:bCs/>
          <w:color w:val="auto"/>
          <w:spacing w:val="0"/>
          <w:kern w:val="2"/>
          <w:sz w:val="32"/>
          <w:szCs w:val="32"/>
          <w:highlight w:val="none"/>
          <w:lang w:val="en-US" w:eastAsia="zh-CN" w:bidi="ar-SA"/>
        </w:rPr>
        <w:t>2020年7</w:t>
      </w:r>
      <w:r>
        <w:rPr>
          <w:rFonts w:hint="default" w:ascii="Times New Roman" w:hAnsi="Times New Roman" w:eastAsia="仿宋_GB2312" w:cs="Times New Roman"/>
          <w:b w:val="0"/>
          <w:bCs/>
          <w:color w:val="auto"/>
          <w:spacing w:val="0"/>
          <w:sz w:val="32"/>
          <w:szCs w:val="32"/>
          <w:lang w:eastAsia="zh-CN"/>
        </w:rPr>
        <w:t>月，</w:t>
      </w:r>
      <w:r>
        <w:rPr>
          <w:rFonts w:hint="default" w:ascii="Times New Roman" w:hAnsi="Times New Roman" w:eastAsia="仿宋_GB2312" w:cs="Times New Roman"/>
          <w:b w:val="0"/>
          <w:bCs/>
          <w:color w:val="auto"/>
          <w:spacing w:val="0"/>
          <w:kern w:val="2"/>
          <w:sz w:val="32"/>
          <w:szCs w:val="32"/>
          <w:highlight w:val="none"/>
          <w:lang w:val="en-US" w:eastAsia="zh-CN" w:bidi="ar-SA"/>
        </w:rPr>
        <w:t>2022</w:t>
      </w:r>
      <w:r>
        <w:rPr>
          <w:rFonts w:hint="default" w:ascii="Times New Roman" w:hAnsi="Times New Roman" w:eastAsia="仿宋_GB2312" w:cs="Times New Roman"/>
          <w:b w:val="0"/>
          <w:bCs/>
          <w:color w:val="auto"/>
          <w:spacing w:val="0"/>
          <w:sz w:val="32"/>
          <w:szCs w:val="32"/>
          <w:lang w:eastAsia="zh-CN"/>
        </w:rPr>
        <w:t>年未开展实物表彰；</w:t>
      </w:r>
      <w:r>
        <w:rPr>
          <w:rFonts w:hint="default" w:ascii="Times New Roman" w:hAnsi="Times New Roman" w:eastAsia="仿宋_GB2312" w:cs="Times New Roman"/>
          <w:b/>
          <w:bCs w:val="0"/>
          <w:color w:val="auto"/>
          <w:spacing w:val="0"/>
          <w:sz w:val="32"/>
          <w:szCs w:val="32"/>
          <w:lang w:eastAsia="zh-CN"/>
        </w:rPr>
        <w:t>二是</w:t>
      </w:r>
      <w:r>
        <w:rPr>
          <w:rFonts w:hint="default" w:ascii="Times New Roman" w:hAnsi="Times New Roman" w:eastAsia="仿宋_GB2312" w:cs="Times New Roman"/>
          <w:b w:val="0"/>
          <w:bCs/>
          <w:color w:val="auto"/>
          <w:spacing w:val="0"/>
          <w:sz w:val="32"/>
          <w:szCs w:val="32"/>
          <w:lang w:eastAsia="zh-CN"/>
        </w:rPr>
        <w:t>文书记录存在笔误，实际采购金额为3450元，资金用途包含优秀党员表彰（</w:t>
      </w:r>
      <w:r>
        <w:rPr>
          <w:rFonts w:hint="default" w:ascii="Times New Roman" w:hAnsi="Times New Roman" w:eastAsia="仿宋_GB2312" w:cs="Times New Roman"/>
          <w:b w:val="0"/>
          <w:bCs/>
          <w:color w:val="auto"/>
          <w:spacing w:val="0"/>
          <w:kern w:val="2"/>
          <w:sz w:val="32"/>
          <w:szCs w:val="32"/>
          <w:highlight w:val="none"/>
          <w:lang w:val="en-US" w:eastAsia="zh-CN" w:bidi="ar-SA"/>
        </w:rPr>
        <w:t>15</w:t>
      </w:r>
      <w:r>
        <w:rPr>
          <w:rFonts w:hint="default" w:ascii="Times New Roman" w:hAnsi="Times New Roman" w:eastAsia="仿宋_GB2312" w:cs="Times New Roman"/>
          <w:b w:val="0"/>
          <w:bCs/>
          <w:color w:val="auto"/>
          <w:spacing w:val="0"/>
          <w:sz w:val="32"/>
          <w:szCs w:val="32"/>
          <w:lang w:val="en-US" w:eastAsia="zh-CN"/>
        </w:rPr>
        <w:t>人</w:t>
      </w:r>
      <w:r>
        <w:rPr>
          <w:rFonts w:hint="default" w:ascii="Times New Roman" w:hAnsi="Times New Roman" w:eastAsia="仿宋_GB2312" w:cs="Times New Roman"/>
          <w:b w:val="0"/>
          <w:bCs/>
          <w:color w:val="auto"/>
          <w:spacing w:val="0"/>
          <w:sz w:val="32"/>
          <w:szCs w:val="32"/>
          <w:lang w:eastAsia="zh-CN"/>
        </w:rPr>
        <w:t>）与困难党员慰问（</w:t>
      </w:r>
      <w:r>
        <w:rPr>
          <w:rFonts w:hint="default" w:ascii="Times New Roman" w:hAnsi="Times New Roman" w:eastAsia="仿宋_GB2312" w:cs="Times New Roman"/>
          <w:b w:val="0"/>
          <w:bCs/>
          <w:color w:val="auto"/>
          <w:spacing w:val="0"/>
          <w:kern w:val="2"/>
          <w:sz w:val="32"/>
          <w:szCs w:val="32"/>
          <w:highlight w:val="none"/>
          <w:lang w:val="en-US" w:eastAsia="zh-CN" w:bidi="ar-SA"/>
        </w:rPr>
        <w:t>8</w:t>
      </w:r>
      <w:r>
        <w:rPr>
          <w:rFonts w:hint="default" w:ascii="Times New Roman" w:hAnsi="Times New Roman" w:eastAsia="仿宋_GB2312" w:cs="Times New Roman"/>
          <w:b w:val="0"/>
          <w:bCs/>
          <w:color w:val="auto"/>
          <w:spacing w:val="0"/>
          <w:sz w:val="32"/>
          <w:szCs w:val="32"/>
          <w:lang w:val="en-US" w:eastAsia="zh-CN"/>
        </w:rPr>
        <w:t>人）；</w:t>
      </w:r>
      <w:r>
        <w:rPr>
          <w:rFonts w:hint="default" w:ascii="Times New Roman" w:hAnsi="Times New Roman" w:eastAsia="仿宋_GB2312" w:cs="Times New Roman"/>
          <w:b/>
          <w:bCs w:val="0"/>
          <w:color w:val="auto"/>
          <w:spacing w:val="0"/>
          <w:sz w:val="32"/>
          <w:szCs w:val="32"/>
          <w:highlight w:val="none"/>
          <w:lang w:val="en-US" w:eastAsia="zh-CN"/>
        </w:rPr>
        <w:t>三是</w:t>
      </w:r>
      <w:r>
        <w:rPr>
          <w:rFonts w:hint="default" w:ascii="Times New Roman" w:hAnsi="Times New Roman" w:eastAsia="仿宋_GB2312" w:cs="Times New Roman"/>
          <w:b w:val="0"/>
          <w:bCs/>
          <w:color w:val="auto"/>
          <w:spacing w:val="0"/>
          <w:sz w:val="32"/>
          <w:szCs w:val="32"/>
          <w:highlight w:val="none"/>
          <w:lang w:val="en-US" w:eastAsia="zh-CN"/>
        </w:rPr>
        <w:t>自</w:t>
      </w:r>
      <w:r>
        <w:rPr>
          <w:rFonts w:hint="default" w:ascii="Times New Roman" w:hAnsi="Times New Roman" w:eastAsia="仿宋_GB2312" w:cs="Times New Roman"/>
          <w:b w:val="0"/>
          <w:bCs/>
          <w:color w:val="auto"/>
          <w:spacing w:val="0"/>
          <w:kern w:val="2"/>
          <w:sz w:val="32"/>
          <w:szCs w:val="32"/>
          <w:highlight w:val="none"/>
          <w:lang w:val="en-US" w:eastAsia="zh-CN" w:bidi="ar-SA"/>
        </w:rPr>
        <w:t>2020</w:t>
      </w:r>
      <w:r>
        <w:rPr>
          <w:rFonts w:hint="default" w:ascii="Times New Roman" w:hAnsi="Times New Roman" w:eastAsia="仿宋_GB2312" w:cs="Times New Roman"/>
          <w:b w:val="0"/>
          <w:bCs/>
          <w:color w:val="auto"/>
          <w:spacing w:val="0"/>
          <w:sz w:val="32"/>
          <w:szCs w:val="32"/>
          <w:highlight w:val="none"/>
          <w:lang w:val="en-US" w:eastAsia="zh-CN"/>
        </w:rPr>
        <w:t>年之后，党组织严格落实上级关于“表彰以精神鼓励为主”的要求，明确表彰仅发放荣誉证书、荣誉奖牌，不采购任何实物纪念品或慰问品。近年执行情况：2021-2025年“七一”表彰期间，党组织均严格按规范执行，累计表扬优秀党员75人次，仅发放荣誉证书75本、先进党支部奖牌10块，未产生任何实物采购支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highlight w:val="none"/>
          <w:lang w:val="en-US" w:eastAsia="zh-CN"/>
        </w:rPr>
        <w:t>9.关于</w:t>
      </w:r>
      <w:r>
        <w:rPr>
          <w:rFonts w:hint="default" w:ascii="Times New Roman" w:hAnsi="Times New Roman" w:eastAsia="仿宋_GB2312" w:cs="Times New Roman"/>
          <w:b/>
          <w:bCs w:val="0"/>
          <w:color w:val="auto"/>
          <w:spacing w:val="0"/>
          <w:sz w:val="32"/>
          <w:szCs w:val="32"/>
          <w:highlight w:val="none"/>
          <w:lang w:eastAsia="zh-CN"/>
        </w:rPr>
        <w:t>巡察反馈“</w:t>
      </w:r>
      <w:r>
        <w:rPr>
          <w:rFonts w:hint="default" w:ascii="Times New Roman" w:hAnsi="Times New Roman" w:eastAsia="仿宋_GB2312" w:cs="Times New Roman"/>
          <w:b/>
          <w:bCs w:val="0"/>
          <w:color w:val="auto"/>
          <w:spacing w:val="0"/>
          <w:sz w:val="32"/>
          <w:szCs w:val="32"/>
          <w:highlight w:val="none"/>
          <w:lang w:val="en-US" w:eastAsia="zh-CN"/>
        </w:rPr>
        <w:t>村务监督委员会履职不足，发挥作用不强”问题。</w:t>
      </w:r>
      <w:r>
        <w:rPr>
          <w:rFonts w:hint="default" w:ascii="Times New Roman" w:hAnsi="Times New Roman" w:eastAsia="仿宋_GB2312" w:cs="Times New Roman"/>
          <w:b/>
          <w:bCs w:val="0"/>
          <w:color w:val="auto"/>
          <w:spacing w:val="0"/>
          <w:sz w:val="32"/>
          <w:szCs w:val="32"/>
          <w:highlight w:val="none"/>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highlight w:val="none"/>
          <w:lang w:eastAsia="zh-CN"/>
        </w:rPr>
        <w:t>一是</w:t>
      </w:r>
      <w:r>
        <w:rPr>
          <w:rFonts w:hint="default" w:ascii="Times New Roman" w:hAnsi="Times New Roman" w:eastAsia="仿宋_GB2312" w:cs="Times New Roman"/>
          <w:b w:val="0"/>
          <w:bCs w:val="0"/>
          <w:kern w:val="2"/>
          <w:sz w:val="32"/>
          <w:szCs w:val="32"/>
          <w:highlight w:val="none"/>
          <w:lang w:val="en-US" w:eastAsia="zh-CN" w:bidi="ar-SA"/>
        </w:rPr>
        <w:t>村党委书记对村监督委员会主任进行工作提醒谈话</w:t>
      </w:r>
      <w:r>
        <w:rPr>
          <w:rFonts w:hint="default" w:ascii="Times New Roman" w:hAnsi="Times New Roman" w:eastAsia="仿宋_GB2312" w:cs="Times New Roman"/>
          <w:b w:val="0"/>
          <w:bCs/>
          <w:color w:val="auto"/>
          <w:spacing w:val="0"/>
          <w:sz w:val="32"/>
          <w:szCs w:val="32"/>
          <w:highlight w:val="none"/>
          <w:lang w:val="en-US" w:eastAsia="zh-CN"/>
        </w:rPr>
        <w:t>1</w:t>
      </w:r>
      <w:r>
        <w:rPr>
          <w:rFonts w:hint="default" w:ascii="Times New Roman" w:hAnsi="Times New Roman" w:eastAsia="仿宋_GB2312" w:cs="Times New Roman"/>
          <w:b w:val="0"/>
          <w:bCs w:val="0"/>
          <w:kern w:val="2"/>
          <w:sz w:val="32"/>
          <w:szCs w:val="32"/>
          <w:highlight w:val="none"/>
          <w:lang w:val="en-US" w:eastAsia="zh-CN" w:bidi="ar-SA"/>
        </w:rPr>
        <w:t>次，组织村组干部加强对项目招投标及“四议两公开”的培训，并严格按照“四议两公开”程序进行决策实施；</w:t>
      </w:r>
      <w:r>
        <w:rPr>
          <w:rFonts w:hint="default" w:ascii="Times New Roman" w:hAnsi="Times New Roman" w:eastAsia="仿宋_GB2312" w:cs="Times New Roman"/>
          <w:b/>
          <w:bCs w:val="0"/>
          <w:color w:val="auto"/>
          <w:spacing w:val="0"/>
          <w:kern w:val="2"/>
          <w:sz w:val="32"/>
          <w:szCs w:val="32"/>
          <w:highlight w:val="none"/>
          <w:lang w:val="en-US" w:eastAsia="zh-CN" w:bidi="ar-SA"/>
        </w:rPr>
        <w:t>二是</w:t>
      </w:r>
      <w:r>
        <w:rPr>
          <w:rFonts w:hint="default" w:ascii="Times New Roman" w:hAnsi="Times New Roman" w:eastAsia="仿宋_GB2312" w:cs="Times New Roman"/>
          <w:b w:val="0"/>
          <w:bCs/>
          <w:color w:val="auto"/>
          <w:spacing w:val="0"/>
          <w:kern w:val="2"/>
          <w:sz w:val="32"/>
          <w:szCs w:val="32"/>
          <w:highlight w:val="none"/>
          <w:lang w:val="en-US" w:eastAsia="zh-CN" w:bidi="ar-SA"/>
        </w:rPr>
        <w:t>严格财务收支监管。严格按照财务管理制度，规范收支流程，杜绝坐收坐支。村务监督委员会全程监督财务票据审核、资金使用及公开公示；</w:t>
      </w:r>
      <w:r>
        <w:rPr>
          <w:rFonts w:hint="default" w:ascii="Times New Roman" w:hAnsi="Times New Roman" w:eastAsia="仿宋_GB2312" w:cs="Times New Roman"/>
          <w:b/>
          <w:bCs w:val="0"/>
          <w:color w:val="auto"/>
          <w:spacing w:val="0"/>
          <w:kern w:val="2"/>
          <w:sz w:val="32"/>
          <w:szCs w:val="32"/>
          <w:highlight w:val="none"/>
          <w:lang w:val="en-US" w:eastAsia="zh-CN" w:bidi="ar-SA"/>
        </w:rPr>
        <w:t>三是</w:t>
      </w:r>
      <w:r>
        <w:rPr>
          <w:rFonts w:hint="default" w:ascii="Times New Roman" w:hAnsi="Times New Roman" w:eastAsia="仿宋_GB2312" w:cs="Times New Roman"/>
          <w:b w:val="0"/>
          <w:bCs/>
          <w:color w:val="auto"/>
          <w:spacing w:val="0"/>
          <w:sz w:val="32"/>
          <w:szCs w:val="32"/>
          <w:highlight w:val="none"/>
          <w:lang w:eastAsia="zh-CN"/>
        </w:rPr>
        <w:t>组织村务监督委员会成员开展政策法规、监督实务专题学习</w:t>
      </w:r>
      <w:r>
        <w:rPr>
          <w:rFonts w:hint="default" w:ascii="Times New Roman" w:hAnsi="Times New Roman" w:eastAsia="仿宋_GB2312" w:cs="Times New Roman"/>
          <w:b w:val="0"/>
          <w:bCs/>
          <w:color w:val="auto"/>
          <w:spacing w:val="0"/>
          <w:sz w:val="32"/>
          <w:szCs w:val="32"/>
          <w:highlight w:val="none"/>
          <w:lang w:val="en-US" w:eastAsia="zh-CN"/>
        </w:rPr>
        <w:t>2次</w:t>
      </w:r>
      <w:r>
        <w:rPr>
          <w:rFonts w:hint="default" w:ascii="Times New Roman" w:hAnsi="Times New Roman" w:eastAsia="仿宋_GB2312" w:cs="Times New Roman"/>
          <w:b w:val="0"/>
          <w:bCs/>
          <w:color w:val="auto"/>
          <w:spacing w:val="0"/>
          <w:sz w:val="32"/>
          <w:szCs w:val="32"/>
          <w:highlight w:val="none"/>
          <w:lang w:eastAsia="zh-CN"/>
        </w:rPr>
        <w:t>，明确工程监管、财务监督等职责清单与操作规范，切实增强监督效能。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10.</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大额取现大额支付”问题。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highlight w:val="none"/>
          <w:lang w:val="en-US" w:eastAsia="zh-CN"/>
        </w:rPr>
        <w:t>一是</w:t>
      </w:r>
      <w:r>
        <w:rPr>
          <w:rFonts w:hint="default" w:ascii="Times New Roman" w:hAnsi="Times New Roman" w:eastAsia="仿宋_GB2312" w:cs="Times New Roman"/>
          <w:b w:val="0"/>
          <w:bCs/>
          <w:color w:val="auto"/>
          <w:spacing w:val="0"/>
          <w:sz w:val="32"/>
          <w:szCs w:val="32"/>
          <w:lang w:val="en-US" w:eastAsia="zh-CN"/>
        </w:rPr>
        <w:t>利用周例会</w:t>
      </w:r>
      <w:r>
        <w:rPr>
          <w:rFonts w:hint="default" w:ascii="Times New Roman" w:hAnsi="Times New Roman" w:eastAsia="仿宋_GB2312" w:cs="Times New Roman"/>
          <w:b w:val="0"/>
          <w:bCs w:val="0"/>
          <w:kern w:val="2"/>
          <w:sz w:val="32"/>
          <w:szCs w:val="32"/>
          <w:highlight w:val="none"/>
          <w:lang w:val="en-US" w:eastAsia="zh-CN" w:bidi="ar-SA"/>
        </w:rPr>
        <w:t>组织村组干部开展“三资管理”专项学习</w:t>
      </w:r>
      <w:r>
        <w:rPr>
          <w:rFonts w:hint="default" w:ascii="Times New Roman" w:hAnsi="Times New Roman" w:eastAsia="仿宋_GB2312" w:cs="Times New Roman"/>
          <w:b w:val="0"/>
          <w:bCs/>
          <w:color w:val="auto"/>
          <w:spacing w:val="0"/>
          <w:sz w:val="32"/>
          <w:szCs w:val="32"/>
          <w:highlight w:val="none"/>
          <w:lang w:val="en-US" w:eastAsia="zh-CN"/>
        </w:rPr>
        <w:t>2</w:t>
      </w:r>
      <w:r>
        <w:rPr>
          <w:rFonts w:hint="default" w:ascii="Times New Roman" w:hAnsi="Times New Roman" w:eastAsia="仿宋_GB2312" w:cs="Times New Roman"/>
          <w:b w:val="0"/>
          <w:bCs w:val="0"/>
          <w:kern w:val="2"/>
          <w:sz w:val="32"/>
          <w:szCs w:val="32"/>
          <w:highlight w:val="none"/>
          <w:lang w:val="en-US" w:eastAsia="zh-CN" w:bidi="ar-SA"/>
        </w:rPr>
        <w:t>次，重点学习集体资金管理制度，现金使用限额（单笔超</w:t>
      </w:r>
      <w:r>
        <w:rPr>
          <w:rFonts w:hint="default" w:ascii="Times New Roman" w:hAnsi="Times New Roman" w:eastAsia="仿宋_GB2312" w:cs="Times New Roman"/>
          <w:b w:val="0"/>
          <w:bCs/>
          <w:color w:val="auto"/>
          <w:spacing w:val="0"/>
          <w:sz w:val="32"/>
          <w:szCs w:val="32"/>
          <w:highlight w:val="none"/>
          <w:lang w:val="en-US" w:eastAsia="zh-CN"/>
        </w:rPr>
        <w:t>1000</w:t>
      </w:r>
      <w:r>
        <w:rPr>
          <w:rFonts w:hint="default" w:ascii="Times New Roman" w:hAnsi="Times New Roman" w:eastAsia="仿宋_GB2312" w:cs="Times New Roman"/>
          <w:b w:val="0"/>
          <w:bCs w:val="0"/>
          <w:kern w:val="2"/>
          <w:sz w:val="32"/>
          <w:szCs w:val="32"/>
          <w:highlight w:val="none"/>
          <w:lang w:val="en-US" w:eastAsia="zh-CN" w:bidi="ar-SA"/>
        </w:rPr>
        <w:t>元需转账）、大额资金审批规定</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bCs w:val="0"/>
          <w:color w:val="auto"/>
          <w:spacing w:val="0"/>
          <w:sz w:val="32"/>
          <w:szCs w:val="32"/>
          <w:highlight w:val="none"/>
          <w:lang w:eastAsia="zh-CN"/>
        </w:rPr>
        <w:t>二是</w:t>
      </w:r>
      <w:r>
        <w:rPr>
          <w:rFonts w:hint="default" w:ascii="Times New Roman" w:hAnsi="Times New Roman" w:eastAsia="仿宋_GB2312" w:cs="Times New Roman"/>
          <w:b w:val="0"/>
          <w:bCs/>
          <w:color w:val="auto"/>
          <w:spacing w:val="0"/>
          <w:sz w:val="32"/>
          <w:szCs w:val="32"/>
          <w:highlight w:val="none"/>
          <w:lang w:eastAsia="zh-CN"/>
        </w:rPr>
        <w:t>村委会严格执行现金管理规定，自202</w:t>
      </w:r>
      <w:r>
        <w:rPr>
          <w:rFonts w:hint="default" w:ascii="Times New Roman" w:hAnsi="Times New Roman" w:eastAsia="仿宋_GB2312" w:cs="Times New Roman"/>
          <w:b w:val="0"/>
          <w:bCs/>
          <w:color w:val="auto"/>
          <w:spacing w:val="0"/>
          <w:sz w:val="32"/>
          <w:szCs w:val="32"/>
          <w:highlight w:val="none"/>
          <w:lang w:val="en-US" w:eastAsia="zh-CN"/>
        </w:rPr>
        <w:t>1</w:t>
      </w:r>
      <w:r>
        <w:rPr>
          <w:rFonts w:hint="default" w:ascii="Times New Roman" w:hAnsi="Times New Roman" w:eastAsia="仿宋_GB2312" w:cs="Times New Roman"/>
          <w:b w:val="0"/>
          <w:bCs/>
          <w:color w:val="auto"/>
          <w:spacing w:val="0"/>
          <w:sz w:val="32"/>
          <w:szCs w:val="32"/>
          <w:highlight w:val="none"/>
          <w:lang w:eastAsia="zh-CN"/>
        </w:rPr>
        <w:t>年以来无超限额现金支付，村组干部工资、办公用品采购等均通过银行转账直接转入收款人账户或供应商对公账户，无一笔现金支付，彻底杜绝大额现金交易。</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11.</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公益园收入未及时入账”问题。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highlight w:val="none"/>
          <w:lang w:eastAsia="zh-CN"/>
        </w:rPr>
        <w:t>一是</w:t>
      </w:r>
      <w:r>
        <w:rPr>
          <w:rFonts w:hint="default" w:ascii="Times New Roman" w:hAnsi="Times New Roman" w:eastAsia="仿宋_GB2312" w:cs="Times New Roman"/>
          <w:b w:val="0"/>
          <w:bCs w:val="0"/>
          <w:kern w:val="2"/>
          <w:sz w:val="32"/>
          <w:szCs w:val="32"/>
          <w:highlight w:val="none"/>
          <w:lang w:val="en-US" w:eastAsia="zh-CN" w:bidi="ar-SA"/>
        </w:rPr>
        <w:t>组织各小组业务人员开展“三资管理”培训，</w:t>
      </w:r>
      <w:r>
        <w:rPr>
          <w:rFonts w:hint="default" w:ascii="Times New Roman" w:hAnsi="Times New Roman" w:eastAsia="仿宋_GB2312" w:cs="Times New Roman"/>
          <w:b w:val="0"/>
          <w:bCs w:val="0"/>
          <w:sz w:val="32"/>
          <w:szCs w:val="32"/>
          <w:highlight w:val="none"/>
          <w:lang w:val="en-US" w:eastAsia="zh-CN"/>
        </w:rPr>
        <w:t>加强财务知识培训，提升财务人员</w:t>
      </w:r>
      <w:r>
        <w:rPr>
          <w:rFonts w:hint="default" w:ascii="Times New Roman" w:hAnsi="Times New Roman" w:eastAsia="仿宋_GB2312" w:cs="Times New Roman"/>
          <w:b w:val="0"/>
          <w:bCs/>
          <w:color w:val="auto"/>
          <w:spacing w:val="0"/>
          <w:sz w:val="32"/>
          <w:szCs w:val="32"/>
          <w:highlight w:val="none"/>
          <w:lang w:eastAsia="zh-CN"/>
        </w:rPr>
        <w:t>责任意识和业务能力；</w:t>
      </w:r>
      <w:r>
        <w:rPr>
          <w:rFonts w:hint="default" w:ascii="Times New Roman" w:hAnsi="Times New Roman" w:eastAsia="仿宋_GB2312" w:cs="Times New Roman"/>
          <w:b/>
          <w:bCs w:val="0"/>
          <w:color w:val="auto"/>
          <w:spacing w:val="0"/>
          <w:sz w:val="32"/>
          <w:szCs w:val="32"/>
          <w:highlight w:val="none"/>
          <w:lang w:val="en-US" w:eastAsia="zh-CN"/>
        </w:rPr>
        <w:t>二是</w:t>
      </w:r>
      <w:r>
        <w:rPr>
          <w:rFonts w:hint="default" w:ascii="Times New Roman" w:hAnsi="Times New Roman" w:eastAsia="仿宋_GB2312" w:cs="Times New Roman"/>
          <w:b w:val="0"/>
          <w:bCs/>
          <w:color w:val="auto"/>
          <w:spacing w:val="0"/>
          <w:sz w:val="32"/>
          <w:szCs w:val="32"/>
          <w:highlight w:val="none"/>
          <w:lang w:val="en-US" w:eastAsia="zh-CN"/>
        </w:rPr>
        <w:t>严格执行</w:t>
      </w:r>
      <w:r>
        <w:rPr>
          <w:rFonts w:hint="default" w:ascii="Times New Roman" w:hAnsi="Times New Roman" w:eastAsia="仿宋_GB2312" w:cs="Times New Roman"/>
          <w:b w:val="0"/>
          <w:bCs/>
          <w:color w:val="auto"/>
          <w:spacing w:val="0"/>
          <w:sz w:val="32"/>
          <w:szCs w:val="32"/>
          <w:highlight w:val="none"/>
          <w:lang w:eastAsia="zh-CN"/>
        </w:rPr>
        <w:t>财务管理制度，执行“收支两条线”，规定收入须在规定工作日内完成入账，财务</w:t>
      </w:r>
      <w:r>
        <w:rPr>
          <w:rFonts w:hint="default" w:ascii="Times New Roman" w:hAnsi="Times New Roman" w:eastAsia="仿宋_GB2312" w:cs="Times New Roman"/>
          <w:b w:val="0"/>
          <w:bCs/>
          <w:color w:val="auto"/>
          <w:spacing w:val="0"/>
          <w:sz w:val="32"/>
          <w:szCs w:val="32"/>
          <w:highlight w:val="none"/>
          <w:lang w:val="en-US" w:eastAsia="zh-CN"/>
        </w:rPr>
        <w:t>人员</w:t>
      </w:r>
      <w:r>
        <w:rPr>
          <w:rFonts w:hint="default" w:ascii="Times New Roman" w:hAnsi="Times New Roman" w:eastAsia="仿宋_GB2312" w:cs="Times New Roman"/>
          <w:b w:val="0"/>
          <w:bCs/>
          <w:color w:val="auto"/>
          <w:spacing w:val="0"/>
          <w:sz w:val="32"/>
          <w:szCs w:val="32"/>
          <w:highlight w:val="none"/>
          <w:lang w:eastAsia="zh-CN"/>
        </w:rPr>
        <w:t>与业务</w:t>
      </w:r>
      <w:r>
        <w:rPr>
          <w:rFonts w:hint="default" w:ascii="Times New Roman" w:hAnsi="Times New Roman" w:eastAsia="仿宋_GB2312" w:cs="Times New Roman"/>
          <w:b w:val="0"/>
          <w:bCs/>
          <w:color w:val="auto"/>
          <w:spacing w:val="0"/>
          <w:sz w:val="32"/>
          <w:szCs w:val="32"/>
          <w:highlight w:val="none"/>
          <w:lang w:val="en-US" w:eastAsia="zh-CN"/>
        </w:rPr>
        <w:t>人员</w:t>
      </w:r>
      <w:r>
        <w:rPr>
          <w:rFonts w:hint="default" w:ascii="Times New Roman" w:hAnsi="Times New Roman" w:eastAsia="仿宋_GB2312" w:cs="Times New Roman"/>
          <w:b w:val="0"/>
          <w:bCs/>
          <w:color w:val="auto"/>
          <w:spacing w:val="0"/>
          <w:sz w:val="32"/>
          <w:szCs w:val="32"/>
          <w:highlight w:val="none"/>
          <w:lang w:eastAsia="zh-CN"/>
        </w:rPr>
        <w:t>定期对账，杜绝截留、拖延现象。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highlight w:val="none"/>
          <w:lang w:val="en-US" w:eastAsia="zh-CN"/>
        </w:rPr>
        <w:t>12.</w:t>
      </w:r>
      <w:r>
        <w:rPr>
          <w:rFonts w:hint="default" w:ascii="Times New Roman" w:hAnsi="Times New Roman" w:eastAsia="仿宋_GB2312" w:cs="Times New Roman"/>
          <w:b/>
          <w:bCs w:val="0"/>
          <w:color w:val="auto"/>
          <w:spacing w:val="0"/>
          <w:sz w:val="32"/>
          <w:szCs w:val="32"/>
          <w:highlight w:val="none"/>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村组干部工资不能及时发放，影响工作质效”问题。</w:t>
      </w:r>
      <w:r>
        <w:rPr>
          <w:rFonts w:hint="default" w:ascii="Times New Roman" w:hAnsi="Times New Roman" w:eastAsia="仿宋_GB2312" w:cs="Times New Roman"/>
          <w:b/>
          <w:bCs w:val="0"/>
          <w:color w:val="auto"/>
          <w:spacing w:val="0"/>
          <w:sz w:val="32"/>
          <w:szCs w:val="32"/>
          <w:highlight w:val="none"/>
          <w:lang w:eastAsia="zh-CN"/>
        </w:rPr>
        <w:t>【</w:t>
      </w:r>
      <w:r>
        <w:rPr>
          <w:rFonts w:hint="default" w:ascii="Times New Roman" w:hAnsi="Times New Roman" w:eastAsia="黑体" w:cs="Times New Roman"/>
          <w:b w:val="0"/>
          <w:bCs/>
          <w:color w:val="auto"/>
          <w:spacing w:val="0"/>
          <w:sz w:val="32"/>
          <w:szCs w:val="32"/>
          <w:highlight w:val="none"/>
          <w:lang w:eastAsia="zh-CN"/>
        </w:rPr>
        <w:t>该问题</w:t>
      </w:r>
      <w:r>
        <w:rPr>
          <w:rFonts w:hint="default" w:ascii="Times New Roman" w:hAnsi="Times New Roman" w:eastAsia="黑体" w:cs="Times New Roman"/>
          <w:b w:val="0"/>
          <w:bCs/>
          <w:color w:val="auto"/>
          <w:spacing w:val="0"/>
          <w:sz w:val="32"/>
          <w:szCs w:val="32"/>
          <w:highlight w:val="none"/>
          <w:lang w:val="en-US" w:eastAsia="zh-CN"/>
        </w:rPr>
        <w:t>已完成</w:t>
      </w:r>
      <w:r>
        <w:rPr>
          <w:rFonts w:hint="default" w:ascii="Times New Roman" w:hAnsi="Times New Roman" w:eastAsia="黑体" w:cs="Times New Roman"/>
          <w:b w:val="0"/>
          <w:bCs/>
          <w:color w:val="auto"/>
          <w:spacing w:val="0"/>
          <w:sz w:val="32"/>
          <w:szCs w:val="32"/>
          <w:lang w:eastAsia="zh-CN"/>
        </w:rPr>
        <w:t>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lang w:eastAsia="zh-CN"/>
        </w:rPr>
        <w:t>梳理村集体现有可支配资金，</w:t>
      </w:r>
      <w:r>
        <w:rPr>
          <w:rFonts w:hint="default" w:ascii="Times New Roman" w:hAnsi="Times New Roman" w:eastAsia="仿宋_GB2312" w:cs="Times New Roman"/>
          <w:b w:val="0"/>
          <w:bCs/>
          <w:color w:val="auto"/>
          <w:spacing w:val="0"/>
          <w:kern w:val="2"/>
          <w:sz w:val="32"/>
          <w:szCs w:val="32"/>
          <w:highlight w:val="none"/>
          <w:lang w:val="en-US" w:eastAsia="zh-CN" w:bidi="ar-SA"/>
        </w:rPr>
        <w:t>2025年9</w:t>
      </w:r>
      <w:r>
        <w:rPr>
          <w:rFonts w:hint="default" w:ascii="Times New Roman" w:hAnsi="Times New Roman" w:eastAsia="仿宋_GB2312" w:cs="Times New Roman"/>
          <w:b w:val="0"/>
          <w:bCs/>
          <w:color w:val="auto"/>
          <w:spacing w:val="0"/>
          <w:sz w:val="32"/>
          <w:szCs w:val="32"/>
          <w:lang w:eastAsia="zh-CN"/>
        </w:rPr>
        <w:t>月商铺租金收入</w:t>
      </w:r>
      <w:r>
        <w:rPr>
          <w:rFonts w:hint="default" w:ascii="Times New Roman" w:hAnsi="Times New Roman" w:eastAsia="仿宋_GB2312" w:cs="Times New Roman"/>
          <w:b w:val="0"/>
          <w:bCs/>
          <w:color w:val="auto"/>
          <w:spacing w:val="0"/>
          <w:kern w:val="2"/>
          <w:sz w:val="32"/>
          <w:szCs w:val="32"/>
          <w:highlight w:val="none"/>
          <w:lang w:val="en-US" w:eastAsia="zh-CN" w:bidi="ar-SA"/>
        </w:rPr>
        <w:t>8.4</w:t>
      </w:r>
      <w:r>
        <w:rPr>
          <w:rFonts w:hint="default" w:ascii="Times New Roman" w:hAnsi="Times New Roman" w:eastAsia="仿宋_GB2312" w:cs="Times New Roman"/>
          <w:b w:val="0"/>
          <w:bCs/>
          <w:color w:val="auto"/>
          <w:spacing w:val="0"/>
          <w:sz w:val="32"/>
          <w:szCs w:val="32"/>
          <w:lang w:eastAsia="zh-CN"/>
        </w:rPr>
        <w:t>万元可用于工资兑付，解决干部短期生活需求；</w:t>
      </w:r>
      <w:r>
        <w:rPr>
          <w:rFonts w:hint="default" w:ascii="Times New Roman" w:hAnsi="Times New Roman" w:eastAsia="仿宋_GB2312" w:cs="Times New Roman"/>
          <w:b/>
          <w:bCs w:val="0"/>
          <w:color w:val="auto"/>
          <w:spacing w:val="0"/>
          <w:sz w:val="32"/>
          <w:szCs w:val="32"/>
          <w:lang w:eastAsia="zh-CN"/>
        </w:rPr>
        <w:t>二是</w:t>
      </w:r>
      <w:r>
        <w:rPr>
          <w:rFonts w:hint="default" w:ascii="Times New Roman" w:hAnsi="Times New Roman" w:eastAsia="仿宋_GB2312" w:cs="Times New Roman"/>
          <w:b w:val="0"/>
          <w:bCs/>
          <w:color w:val="auto"/>
          <w:spacing w:val="0"/>
          <w:sz w:val="32"/>
          <w:szCs w:val="32"/>
          <w:lang w:eastAsia="zh-CN"/>
        </w:rPr>
        <w:t>由村党委书记牵头与</w:t>
      </w:r>
      <w:r>
        <w:rPr>
          <w:rFonts w:hint="default" w:ascii="Times New Roman" w:hAnsi="Times New Roman" w:eastAsia="仿宋_GB2312" w:cs="Times New Roman"/>
          <w:b w:val="0"/>
          <w:bCs w:val="0"/>
          <w:color w:val="000000"/>
          <w:kern w:val="0"/>
          <w:sz w:val="32"/>
          <w:szCs w:val="32"/>
          <w:lang w:val="en-US" w:eastAsia="zh-CN" w:bidi="ar-SA"/>
        </w:rPr>
        <w:t>嵩明县牛栏江投资有限公司对接，支付近</w:t>
      </w:r>
      <w:r>
        <w:rPr>
          <w:rFonts w:hint="default" w:ascii="Times New Roman" w:hAnsi="Times New Roman" w:eastAsia="仿宋_GB2312" w:cs="Times New Roman"/>
          <w:b w:val="0"/>
          <w:bCs/>
          <w:color w:val="auto"/>
          <w:spacing w:val="0"/>
          <w:kern w:val="2"/>
          <w:sz w:val="32"/>
          <w:szCs w:val="32"/>
          <w:highlight w:val="none"/>
          <w:lang w:val="en-US" w:eastAsia="zh-CN" w:bidi="ar-SA"/>
        </w:rPr>
        <w:t>4</w:t>
      </w:r>
      <w:r>
        <w:rPr>
          <w:rFonts w:hint="default" w:ascii="Times New Roman" w:hAnsi="Times New Roman" w:eastAsia="仿宋_GB2312" w:cs="Times New Roman"/>
          <w:b w:val="0"/>
          <w:bCs w:val="0"/>
          <w:color w:val="000000"/>
          <w:kern w:val="0"/>
          <w:sz w:val="32"/>
          <w:szCs w:val="32"/>
          <w:lang w:val="en-US" w:eastAsia="zh-CN" w:bidi="ar-SA"/>
        </w:rPr>
        <w:t>年来欠村委会的氧化塘租金</w:t>
      </w:r>
      <w:r>
        <w:rPr>
          <w:rFonts w:hint="default" w:ascii="Times New Roman" w:hAnsi="Times New Roman" w:eastAsia="仿宋_GB2312" w:cs="Times New Roman"/>
          <w:b w:val="0"/>
          <w:bCs/>
          <w:color w:val="auto"/>
          <w:spacing w:val="0"/>
          <w:kern w:val="2"/>
          <w:sz w:val="32"/>
          <w:szCs w:val="32"/>
          <w:highlight w:val="none"/>
          <w:lang w:val="en-US" w:eastAsia="zh-CN" w:bidi="ar-SA"/>
        </w:rPr>
        <w:t>662400</w:t>
      </w:r>
      <w:r>
        <w:rPr>
          <w:rFonts w:hint="default" w:ascii="Times New Roman" w:hAnsi="Times New Roman" w:eastAsia="仿宋_GB2312" w:cs="Times New Roman"/>
          <w:b w:val="0"/>
          <w:bCs w:val="0"/>
          <w:color w:val="000000"/>
          <w:kern w:val="0"/>
          <w:sz w:val="32"/>
          <w:szCs w:val="32"/>
          <w:lang w:val="en-US" w:eastAsia="zh-CN" w:bidi="ar-SA"/>
        </w:rPr>
        <w:t>元，该租金支付部分农户土地租金后，剩余资金可用于</w:t>
      </w:r>
      <w:r>
        <w:rPr>
          <w:rFonts w:hint="default" w:ascii="Times New Roman" w:hAnsi="Times New Roman" w:eastAsia="仿宋_GB2312" w:cs="Times New Roman"/>
          <w:b w:val="0"/>
          <w:bCs/>
          <w:color w:val="auto"/>
          <w:spacing w:val="0"/>
          <w:sz w:val="32"/>
          <w:szCs w:val="32"/>
          <w:highlight w:val="none"/>
          <w:lang w:eastAsia="zh-CN"/>
        </w:rPr>
        <w:t>保障干部工资。</w:t>
      </w:r>
      <w:r>
        <w:rPr>
          <w:rFonts w:hint="default" w:ascii="Times New Roman" w:hAnsi="Times New Roman" w:eastAsia="仿宋_GB2312" w:cs="Times New Roman"/>
          <w:b w:val="0"/>
          <w:bCs/>
          <w:color w:val="auto"/>
          <w:spacing w:val="0"/>
          <w:sz w:val="32"/>
          <w:szCs w:val="32"/>
          <w:highlight w:val="none"/>
          <w:lang w:val="en-US" w:eastAsia="zh-CN"/>
        </w:rPr>
        <w:t>现</w:t>
      </w:r>
      <w:r>
        <w:rPr>
          <w:rFonts w:hint="default" w:ascii="Times New Roman" w:hAnsi="Times New Roman" w:eastAsia="仿宋_GB2312" w:cs="Times New Roman"/>
          <w:b w:val="0"/>
          <w:bCs/>
          <w:color w:val="auto"/>
          <w:spacing w:val="0"/>
          <w:sz w:val="32"/>
          <w:szCs w:val="32"/>
          <w:highlight w:val="none"/>
          <w:lang w:eastAsia="zh-CN"/>
        </w:rPr>
        <w:t>干部</w:t>
      </w:r>
      <w:r>
        <w:rPr>
          <w:rFonts w:hint="default" w:ascii="Times New Roman" w:hAnsi="Times New Roman" w:eastAsia="仿宋_GB2312" w:cs="Times New Roman"/>
          <w:b w:val="0"/>
          <w:bCs/>
          <w:color w:val="auto"/>
          <w:spacing w:val="0"/>
          <w:sz w:val="32"/>
          <w:szCs w:val="32"/>
          <w:lang w:eastAsia="zh-CN"/>
        </w:rPr>
        <w:t>工资</w:t>
      </w:r>
      <w:r>
        <w:rPr>
          <w:rFonts w:hint="default" w:ascii="Times New Roman" w:hAnsi="Times New Roman" w:eastAsia="仿宋_GB2312" w:cs="Times New Roman"/>
          <w:b w:val="0"/>
          <w:bCs/>
          <w:color w:val="auto"/>
          <w:spacing w:val="0"/>
          <w:sz w:val="32"/>
          <w:szCs w:val="32"/>
          <w:lang w:val="en-US" w:eastAsia="zh-CN"/>
        </w:rPr>
        <w:t>已全部结清。</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13.</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土地租金过低，集体利益受损”问题。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lang w:eastAsia="zh-CN"/>
        </w:rPr>
        <w:t>合同规范方面：已严格依据《嵩明县村级规范运行手册》，完成乌云龙小村花鱼塘新租赁合同签订，明确租赁期限为五年，合同按乡镇统一范本《农村土地经营权出租合同》签订，确保合法合规，从制度层面规避集体资源租赁风险；</w:t>
      </w:r>
      <w:r>
        <w:rPr>
          <w:rFonts w:hint="default" w:ascii="Times New Roman" w:hAnsi="Times New Roman" w:eastAsia="仿宋_GB2312" w:cs="Times New Roman"/>
          <w:b/>
          <w:bCs w:val="0"/>
          <w:color w:val="auto"/>
          <w:spacing w:val="0"/>
          <w:sz w:val="32"/>
          <w:szCs w:val="32"/>
          <w:lang w:eastAsia="zh-CN"/>
        </w:rPr>
        <w:t>二是</w:t>
      </w:r>
      <w:r>
        <w:rPr>
          <w:rFonts w:hint="default" w:ascii="Times New Roman" w:hAnsi="Times New Roman" w:eastAsia="仿宋_GB2312" w:cs="Times New Roman"/>
          <w:b w:val="0"/>
          <w:bCs/>
          <w:color w:val="auto"/>
          <w:spacing w:val="0"/>
          <w:sz w:val="32"/>
          <w:szCs w:val="32"/>
          <w:lang w:eastAsia="zh-CN"/>
        </w:rPr>
        <w:t>租金调整及收益方面：</w:t>
      </w:r>
      <w:r>
        <w:rPr>
          <w:rFonts w:hint="default" w:ascii="Times New Roman" w:hAnsi="Times New Roman" w:eastAsia="仿宋_GB2312" w:cs="Times New Roman"/>
          <w:b w:val="0"/>
          <w:bCs/>
          <w:color w:val="auto"/>
          <w:spacing w:val="0"/>
          <w:kern w:val="2"/>
          <w:sz w:val="32"/>
          <w:szCs w:val="32"/>
          <w:highlight w:val="none"/>
          <w:lang w:val="en-US" w:eastAsia="zh-CN" w:bidi="ar-SA"/>
        </w:rPr>
        <w:t>2024年5</w:t>
      </w:r>
      <w:r>
        <w:rPr>
          <w:rFonts w:hint="default" w:ascii="Times New Roman" w:hAnsi="Times New Roman" w:eastAsia="仿宋_GB2312" w:cs="Times New Roman"/>
          <w:b w:val="0"/>
          <w:bCs/>
          <w:color w:val="auto"/>
          <w:spacing w:val="0"/>
          <w:sz w:val="32"/>
          <w:szCs w:val="32"/>
          <w:lang w:eastAsia="zh-CN"/>
        </w:rPr>
        <w:t>月新承包合同已正式签订生效，花鱼塘租赁价格从每亩</w:t>
      </w:r>
      <w:r>
        <w:rPr>
          <w:rFonts w:hint="default" w:ascii="Times New Roman" w:hAnsi="Times New Roman" w:eastAsia="仿宋_GB2312" w:cs="Times New Roman"/>
          <w:b w:val="0"/>
          <w:bCs/>
          <w:color w:val="auto"/>
          <w:spacing w:val="0"/>
          <w:kern w:val="2"/>
          <w:sz w:val="32"/>
          <w:szCs w:val="32"/>
          <w:highlight w:val="none"/>
          <w:lang w:val="en-US" w:eastAsia="zh-CN" w:bidi="ar-SA"/>
        </w:rPr>
        <w:t>300</w:t>
      </w:r>
      <w:r>
        <w:rPr>
          <w:rFonts w:hint="default" w:ascii="Times New Roman" w:hAnsi="Times New Roman" w:eastAsia="仿宋_GB2312" w:cs="Times New Roman"/>
          <w:b w:val="0"/>
          <w:bCs/>
          <w:color w:val="auto"/>
          <w:spacing w:val="0"/>
          <w:sz w:val="32"/>
          <w:szCs w:val="32"/>
          <w:lang w:eastAsia="zh-CN"/>
        </w:rPr>
        <w:t>元提升至</w:t>
      </w:r>
      <w:r>
        <w:rPr>
          <w:rFonts w:hint="default" w:ascii="Times New Roman" w:hAnsi="Times New Roman" w:eastAsia="仿宋_GB2312" w:cs="Times New Roman"/>
          <w:b w:val="0"/>
          <w:bCs/>
          <w:color w:val="auto"/>
          <w:spacing w:val="0"/>
          <w:kern w:val="2"/>
          <w:sz w:val="32"/>
          <w:szCs w:val="32"/>
          <w:highlight w:val="none"/>
          <w:lang w:val="en-US" w:eastAsia="zh-CN" w:bidi="ar-SA"/>
        </w:rPr>
        <w:t>2000</w:t>
      </w:r>
      <w:r>
        <w:rPr>
          <w:rFonts w:hint="default" w:ascii="Times New Roman" w:hAnsi="Times New Roman" w:eastAsia="仿宋_GB2312" w:cs="Times New Roman"/>
          <w:b w:val="0"/>
          <w:bCs/>
          <w:color w:val="auto"/>
          <w:spacing w:val="0"/>
          <w:sz w:val="32"/>
          <w:szCs w:val="32"/>
          <w:lang w:eastAsia="zh-CN"/>
        </w:rPr>
        <w:t>元，</w:t>
      </w:r>
      <w:r>
        <w:rPr>
          <w:rFonts w:hint="default" w:ascii="Times New Roman" w:hAnsi="Times New Roman" w:eastAsia="仿宋_GB2312" w:cs="Times New Roman"/>
          <w:b w:val="0"/>
          <w:bCs/>
          <w:color w:val="auto"/>
          <w:spacing w:val="0"/>
          <w:kern w:val="2"/>
          <w:sz w:val="32"/>
          <w:szCs w:val="32"/>
          <w:highlight w:val="none"/>
          <w:lang w:val="en-US" w:eastAsia="zh-CN" w:bidi="ar-SA"/>
        </w:rPr>
        <w:t>10</w:t>
      </w:r>
      <w:r>
        <w:rPr>
          <w:rFonts w:hint="default" w:ascii="Times New Roman" w:hAnsi="Times New Roman" w:eastAsia="仿宋_GB2312" w:cs="Times New Roman"/>
          <w:b w:val="0"/>
          <w:bCs/>
          <w:color w:val="auto"/>
          <w:spacing w:val="0"/>
          <w:sz w:val="32"/>
          <w:szCs w:val="32"/>
          <w:lang w:eastAsia="zh-CN"/>
        </w:rPr>
        <w:t>亩鱼塘年均租金收入从</w:t>
      </w:r>
      <w:r>
        <w:rPr>
          <w:rFonts w:hint="default" w:ascii="Times New Roman" w:hAnsi="Times New Roman" w:eastAsia="仿宋_GB2312" w:cs="Times New Roman"/>
          <w:b w:val="0"/>
          <w:bCs/>
          <w:color w:val="auto"/>
          <w:spacing w:val="0"/>
          <w:kern w:val="2"/>
          <w:sz w:val="32"/>
          <w:szCs w:val="32"/>
          <w:highlight w:val="none"/>
          <w:lang w:val="en-US" w:eastAsia="zh-CN" w:bidi="ar-SA"/>
        </w:rPr>
        <w:t>3000元</w:t>
      </w:r>
      <w:r>
        <w:rPr>
          <w:rFonts w:hint="default" w:ascii="Times New Roman" w:hAnsi="Times New Roman" w:eastAsia="仿宋_GB2312" w:cs="Times New Roman"/>
          <w:b w:val="0"/>
          <w:bCs/>
          <w:color w:val="auto"/>
          <w:spacing w:val="0"/>
          <w:sz w:val="32"/>
          <w:szCs w:val="32"/>
          <w:lang w:eastAsia="zh-CN"/>
        </w:rPr>
        <w:t>增至</w:t>
      </w:r>
      <w:r>
        <w:rPr>
          <w:rFonts w:hint="default" w:ascii="Times New Roman" w:hAnsi="Times New Roman" w:eastAsia="仿宋_GB2312" w:cs="Times New Roman"/>
          <w:b w:val="0"/>
          <w:bCs/>
          <w:color w:val="auto"/>
          <w:spacing w:val="0"/>
          <w:kern w:val="2"/>
          <w:sz w:val="32"/>
          <w:szCs w:val="32"/>
          <w:highlight w:val="none"/>
          <w:lang w:val="en-US" w:eastAsia="zh-CN" w:bidi="ar-SA"/>
        </w:rPr>
        <w:t>20000</w:t>
      </w:r>
      <w:r>
        <w:rPr>
          <w:rFonts w:hint="default" w:ascii="Times New Roman" w:hAnsi="Times New Roman" w:eastAsia="仿宋_GB2312" w:cs="Times New Roman"/>
          <w:b w:val="0"/>
          <w:bCs/>
          <w:color w:val="auto"/>
          <w:spacing w:val="0"/>
          <w:sz w:val="32"/>
          <w:szCs w:val="32"/>
          <w:lang w:eastAsia="zh-CN"/>
        </w:rPr>
        <w:t>元，年增收</w:t>
      </w:r>
      <w:r>
        <w:rPr>
          <w:rFonts w:hint="default" w:ascii="Times New Roman" w:hAnsi="Times New Roman" w:eastAsia="仿宋_GB2312" w:cs="Times New Roman"/>
          <w:b w:val="0"/>
          <w:bCs/>
          <w:color w:val="auto"/>
          <w:spacing w:val="0"/>
          <w:kern w:val="2"/>
          <w:sz w:val="32"/>
          <w:szCs w:val="32"/>
          <w:highlight w:val="none"/>
          <w:lang w:val="en-US" w:eastAsia="zh-CN" w:bidi="ar-SA"/>
        </w:rPr>
        <w:t>17000</w:t>
      </w:r>
      <w:r>
        <w:rPr>
          <w:rFonts w:hint="default" w:ascii="Times New Roman" w:hAnsi="Times New Roman" w:eastAsia="仿宋_GB2312" w:cs="Times New Roman"/>
          <w:b w:val="0"/>
          <w:bCs/>
          <w:color w:val="auto"/>
          <w:spacing w:val="0"/>
          <w:sz w:val="32"/>
          <w:szCs w:val="32"/>
          <w:lang w:eastAsia="zh-CN"/>
        </w:rPr>
        <w:t>元，显著提升集体资源收益，直接增加村集体可支配资金；</w:t>
      </w:r>
      <w:r>
        <w:rPr>
          <w:rFonts w:hint="default" w:ascii="Times New Roman" w:hAnsi="Times New Roman" w:eastAsia="仿宋_GB2312" w:cs="Times New Roman"/>
          <w:b/>
          <w:bCs w:val="0"/>
          <w:color w:val="auto"/>
          <w:spacing w:val="0"/>
          <w:sz w:val="32"/>
          <w:szCs w:val="32"/>
          <w:lang w:eastAsia="zh-CN"/>
        </w:rPr>
        <w:t>三是</w:t>
      </w:r>
      <w:r>
        <w:rPr>
          <w:rFonts w:hint="default" w:ascii="Times New Roman" w:hAnsi="Times New Roman" w:eastAsia="仿宋_GB2312" w:cs="Times New Roman"/>
          <w:b w:val="0"/>
          <w:bCs/>
          <w:color w:val="auto"/>
          <w:spacing w:val="0"/>
          <w:sz w:val="32"/>
          <w:szCs w:val="32"/>
          <w:lang w:eastAsia="zh-CN"/>
        </w:rPr>
        <w:t>群众反馈方面：通过村务公开渠道，及时公示花鱼塘租金调整情况，村民对整改结果满意度较高，认为此次整改充分保障了集体权益，有效解决了长期以来租金过低的问题，进一步增强了村民对村集体事务管理的信任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楷体_GB2312" w:cs="Times New Roman"/>
          <w:b/>
          <w:bCs w:val="0"/>
          <w:color w:val="auto"/>
          <w:spacing w:val="0"/>
          <w:sz w:val="32"/>
          <w:szCs w:val="32"/>
          <w:lang w:eastAsia="zh-CN"/>
        </w:rPr>
        <w:t>（四）关于巡察反馈“</w:t>
      </w:r>
      <w:r>
        <w:rPr>
          <w:rFonts w:hint="default" w:ascii="Times New Roman" w:hAnsi="Times New Roman" w:eastAsia="楷体_GB2312" w:cs="Times New Roman"/>
          <w:b/>
          <w:bCs w:val="0"/>
          <w:color w:val="auto"/>
          <w:spacing w:val="0"/>
          <w:kern w:val="2"/>
          <w:sz w:val="32"/>
          <w:szCs w:val="32"/>
          <w:lang w:val="en-US" w:eastAsia="zh-CN" w:bidi="ar-SA"/>
        </w:rPr>
        <w:t>聚焦基层党组织和党员队伍建设情况加强监督，促进提升基层党组织政治功能和组织力”方面的问题</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highlight w:val="none"/>
          <w:lang w:val="en-US" w:eastAsia="zh-CN"/>
        </w:rPr>
        <w:t>1.</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落实党管干部不严格，村组干部管理办法单一”问题。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highlight w:val="none"/>
          <w:lang w:eastAsia="zh-CN"/>
        </w:rPr>
        <w:t>一是</w:t>
      </w:r>
      <w:r>
        <w:rPr>
          <w:rFonts w:hint="default" w:ascii="Times New Roman" w:hAnsi="Times New Roman" w:eastAsia="仿宋_GB2312" w:cs="Times New Roman"/>
          <w:b w:val="0"/>
          <w:bCs/>
          <w:color w:val="auto"/>
          <w:spacing w:val="0"/>
          <w:sz w:val="32"/>
          <w:szCs w:val="32"/>
          <w:highlight w:val="none"/>
          <w:lang w:eastAsia="zh-CN"/>
        </w:rPr>
        <w:t>管理机制</w:t>
      </w:r>
      <w:r>
        <w:rPr>
          <w:rFonts w:hint="default" w:ascii="Times New Roman" w:hAnsi="Times New Roman" w:eastAsia="仿宋_GB2312" w:cs="Times New Roman"/>
          <w:b w:val="0"/>
          <w:bCs/>
          <w:color w:val="auto"/>
          <w:spacing w:val="0"/>
          <w:sz w:val="32"/>
          <w:szCs w:val="32"/>
          <w:highlight w:val="none"/>
          <w:lang w:val="en-US" w:eastAsia="zh-CN"/>
        </w:rPr>
        <w:t>方面。</w:t>
      </w:r>
      <w:r>
        <w:rPr>
          <w:rFonts w:hint="default" w:ascii="Times New Roman" w:hAnsi="Times New Roman" w:eastAsia="仿宋_GB2312" w:cs="Times New Roman"/>
          <w:b w:val="0"/>
          <w:bCs/>
          <w:color w:val="auto"/>
          <w:spacing w:val="0"/>
          <w:sz w:val="32"/>
          <w:szCs w:val="32"/>
          <w:highlight w:val="none"/>
          <w:lang w:eastAsia="zh-CN"/>
        </w:rPr>
        <w:t>明确岗位职责、考勤考核、奖惩机制等内容，将日常表现、工作实绩等纳入考核体系，摒弃单一罚款管理模式，建立以教育引导、正向激励为主，负面约束为辅的立体化管理机制；</w:t>
      </w:r>
      <w:r>
        <w:rPr>
          <w:rFonts w:hint="default" w:ascii="Times New Roman" w:hAnsi="Times New Roman" w:eastAsia="仿宋_GB2312" w:cs="Times New Roman"/>
          <w:b/>
          <w:bCs w:val="0"/>
          <w:color w:val="auto"/>
          <w:spacing w:val="0"/>
          <w:sz w:val="32"/>
          <w:szCs w:val="32"/>
          <w:highlight w:val="none"/>
          <w:lang w:eastAsia="zh-CN"/>
        </w:rPr>
        <w:t>二是</w:t>
      </w:r>
      <w:r>
        <w:rPr>
          <w:rFonts w:hint="default" w:ascii="Times New Roman" w:hAnsi="Times New Roman" w:eastAsia="仿宋_GB2312" w:cs="Times New Roman"/>
          <w:b w:val="0"/>
          <w:bCs/>
          <w:color w:val="auto"/>
          <w:spacing w:val="0"/>
          <w:sz w:val="32"/>
          <w:szCs w:val="32"/>
          <w:highlight w:val="none"/>
          <w:lang w:eastAsia="zh-CN"/>
        </w:rPr>
        <w:t>教育监督方面。202</w:t>
      </w:r>
      <w:r>
        <w:rPr>
          <w:rFonts w:hint="default" w:ascii="Times New Roman" w:hAnsi="Times New Roman" w:eastAsia="仿宋_GB2312" w:cs="Times New Roman"/>
          <w:b w:val="0"/>
          <w:bCs/>
          <w:color w:val="auto"/>
          <w:spacing w:val="0"/>
          <w:sz w:val="32"/>
          <w:szCs w:val="32"/>
          <w:highlight w:val="none"/>
          <w:lang w:val="en-US" w:eastAsia="zh-CN"/>
        </w:rPr>
        <w:t>5</w:t>
      </w:r>
      <w:r>
        <w:rPr>
          <w:rFonts w:hint="default" w:ascii="Times New Roman" w:hAnsi="Times New Roman" w:eastAsia="仿宋_GB2312" w:cs="Times New Roman"/>
          <w:b w:val="0"/>
          <w:bCs/>
          <w:color w:val="auto"/>
          <w:spacing w:val="0"/>
          <w:sz w:val="32"/>
          <w:szCs w:val="32"/>
          <w:highlight w:val="none"/>
          <w:lang w:eastAsia="zh-CN"/>
        </w:rPr>
        <w:t>年已组织村组干部培训</w:t>
      </w:r>
      <w:r>
        <w:rPr>
          <w:rFonts w:hint="default" w:ascii="Times New Roman" w:hAnsi="Times New Roman" w:eastAsia="仿宋_GB2312" w:cs="Times New Roman"/>
          <w:b w:val="0"/>
          <w:bCs/>
          <w:color w:val="auto"/>
          <w:spacing w:val="0"/>
          <w:sz w:val="32"/>
          <w:szCs w:val="32"/>
          <w:highlight w:val="none"/>
          <w:lang w:val="en-US" w:eastAsia="zh-CN"/>
        </w:rPr>
        <w:t>4</w:t>
      </w:r>
      <w:r>
        <w:rPr>
          <w:rFonts w:hint="default" w:ascii="Times New Roman" w:hAnsi="Times New Roman" w:eastAsia="仿宋_GB2312" w:cs="Times New Roman"/>
          <w:b w:val="0"/>
          <w:bCs/>
          <w:color w:val="auto"/>
          <w:spacing w:val="0"/>
          <w:sz w:val="32"/>
          <w:szCs w:val="32"/>
          <w:highlight w:val="none"/>
          <w:lang w:eastAsia="zh-CN"/>
        </w:rPr>
        <w:t>次，内容包括政策解读、履职能力提升等，覆盖全部村组干部；通过学习，村组干部责任意识明显增强，干部队伍管理更加规范有序。</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2.</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组织堡垒作用发挥不强，村组干部选配不及时”问题。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highlight w:val="none"/>
          <w:lang w:val="en-US" w:eastAsia="zh-CN"/>
        </w:rPr>
        <w:t>一是</w:t>
      </w:r>
      <w:r>
        <w:rPr>
          <w:rFonts w:hint="default" w:ascii="Times New Roman" w:hAnsi="Times New Roman" w:eastAsia="仿宋_GB2312" w:cs="Times New Roman"/>
          <w:b w:val="0"/>
          <w:bCs/>
          <w:color w:val="auto"/>
          <w:spacing w:val="0"/>
          <w:sz w:val="32"/>
          <w:szCs w:val="32"/>
          <w:highlight w:val="none"/>
          <w:lang w:val="en-US" w:eastAsia="zh-CN"/>
        </w:rPr>
        <w:t>在严格遵循“一肩挑”政策基础上，结合甸尾上村小组工作实际，由支部书记实行“一肩挑”，全面负责小组工作；</w:t>
      </w:r>
      <w:r>
        <w:rPr>
          <w:rFonts w:hint="default" w:ascii="Times New Roman" w:hAnsi="Times New Roman" w:eastAsia="仿宋_GB2312" w:cs="Times New Roman"/>
          <w:b/>
          <w:bCs w:val="0"/>
          <w:color w:val="auto"/>
          <w:spacing w:val="0"/>
          <w:sz w:val="32"/>
          <w:szCs w:val="32"/>
          <w:highlight w:val="none"/>
          <w:lang w:val="en-US" w:eastAsia="zh-CN"/>
        </w:rPr>
        <w:t>二是</w:t>
      </w:r>
      <w:r>
        <w:rPr>
          <w:rFonts w:hint="default" w:ascii="Times New Roman" w:hAnsi="Times New Roman" w:eastAsia="仿宋_GB2312" w:cs="Times New Roman"/>
          <w:b w:val="0"/>
          <w:bCs/>
          <w:color w:val="auto"/>
          <w:spacing w:val="0"/>
          <w:sz w:val="32"/>
          <w:szCs w:val="32"/>
          <w:highlight w:val="none"/>
          <w:lang w:val="en-US" w:eastAsia="zh-CN"/>
        </w:rPr>
        <w:t>梳理支部书记当前工作职责，明确“一肩挑”期间需重点抓党建引领与村务统筹，避免工作过度集中，确保事务高效推进。同时，加强村干部能力提升，强化服务意识与履职能力，夯实基层组织战斗堡垒作用。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highlight w:val="none"/>
          <w:lang w:val="en-US" w:eastAsia="zh-CN"/>
        </w:rPr>
        <w:t>3.</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村委会连续三年考核排名靠后”问题。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lang w:eastAsia="zh-CN"/>
        </w:rPr>
        <w:t>强化班子建设，提升履职能力。</w:t>
      </w:r>
      <w:r>
        <w:rPr>
          <w:rFonts w:hint="default" w:ascii="Times New Roman" w:hAnsi="Times New Roman" w:eastAsia="仿宋_GB2312" w:cs="Times New Roman"/>
          <w:b w:val="0"/>
          <w:bCs/>
          <w:color w:val="auto"/>
          <w:spacing w:val="0"/>
          <w:sz w:val="32"/>
          <w:szCs w:val="32"/>
          <w:highlight w:val="none"/>
          <w:lang w:eastAsia="zh-CN"/>
        </w:rPr>
        <w:t>利用每周例会每月组织1次学习，围绕乡村振兴政策、群众工作方法等方面开展学习，累计培训</w:t>
      </w:r>
      <w:r>
        <w:rPr>
          <w:rFonts w:hint="default" w:ascii="Times New Roman" w:hAnsi="Times New Roman" w:eastAsia="仿宋_GB2312" w:cs="Times New Roman"/>
          <w:b w:val="0"/>
          <w:bCs/>
          <w:color w:val="auto"/>
          <w:spacing w:val="0"/>
          <w:sz w:val="32"/>
          <w:szCs w:val="32"/>
          <w:highlight w:val="none"/>
          <w:lang w:val="en-US" w:eastAsia="zh-CN"/>
        </w:rPr>
        <w:t>2</w:t>
      </w:r>
      <w:r>
        <w:rPr>
          <w:rFonts w:hint="default" w:ascii="Times New Roman" w:hAnsi="Times New Roman" w:eastAsia="仿宋_GB2312" w:cs="Times New Roman"/>
          <w:b w:val="0"/>
          <w:bCs/>
          <w:color w:val="auto"/>
          <w:spacing w:val="0"/>
          <w:sz w:val="32"/>
          <w:szCs w:val="32"/>
          <w:highlight w:val="none"/>
          <w:lang w:eastAsia="zh-CN"/>
        </w:rPr>
        <w:t>场次，覆盖村“两委”成员及小组干部</w:t>
      </w:r>
      <w:r>
        <w:rPr>
          <w:rFonts w:hint="default" w:ascii="Times New Roman" w:hAnsi="Times New Roman" w:eastAsia="仿宋_GB2312" w:cs="Times New Roman"/>
          <w:b w:val="0"/>
          <w:bCs/>
          <w:color w:val="auto"/>
          <w:spacing w:val="0"/>
          <w:sz w:val="32"/>
          <w:szCs w:val="32"/>
          <w:highlight w:val="none"/>
          <w:lang w:val="en-US" w:eastAsia="zh-CN"/>
        </w:rPr>
        <w:t>34</w:t>
      </w:r>
      <w:r>
        <w:rPr>
          <w:rFonts w:hint="default" w:ascii="Times New Roman" w:hAnsi="Times New Roman" w:eastAsia="仿宋_GB2312" w:cs="Times New Roman"/>
          <w:b w:val="0"/>
          <w:bCs/>
          <w:color w:val="auto"/>
          <w:spacing w:val="0"/>
          <w:sz w:val="32"/>
          <w:szCs w:val="32"/>
          <w:highlight w:val="none"/>
          <w:lang w:eastAsia="zh-CN"/>
        </w:rPr>
        <w:t>人；</w:t>
      </w:r>
      <w:r>
        <w:rPr>
          <w:rFonts w:hint="default" w:ascii="Times New Roman" w:hAnsi="Times New Roman" w:eastAsia="仿宋_GB2312" w:cs="Times New Roman"/>
          <w:b/>
          <w:bCs w:val="0"/>
          <w:color w:val="auto"/>
          <w:spacing w:val="0"/>
          <w:sz w:val="32"/>
          <w:szCs w:val="32"/>
          <w:highlight w:val="none"/>
          <w:lang w:eastAsia="zh-CN"/>
        </w:rPr>
        <w:t>二是</w:t>
      </w:r>
      <w:r>
        <w:rPr>
          <w:rFonts w:hint="default" w:ascii="Times New Roman" w:hAnsi="Times New Roman" w:eastAsia="仿宋_GB2312" w:cs="Times New Roman"/>
          <w:b w:val="0"/>
          <w:bCs/>
          <w:color w:val="auto"/>
          <w:spacing w:val="0"/>
          <w:sz w:val="32"/>
          <w:szCs w:val="32"/>
          <w:highlight w:val="none"/>
          <w:lang w:eastAsia="zh-CN"/>
        </w:rPr>
        <w:t>聚焦重点任务，补齐发展短板。加大民生工程投入力度，解决群众关心的道路硬化、水利设施修缮，争取政策、资金、项目支持，整合村集体资金，完成</w:t>
      </w:r>
      <w:r>
        <w:rPr>
          <w:rFonts w:hint="default" w:ascii="Times New Roman" w:hAnsi="Times New Roman" w:eastAsia="仿宋_GB2312" w:cs="Times New Roman"/>
          <w:b w:val="0"/>
          <w:bCs/>
          <w:color w:val="auto"/>
          <w:spacing w:val="0"/>
          <w:sz w:val="32"/>
          <w:szCs w:val="32"/>
          <w:highlight w:val="none"/>
          <w:lang w:val="en-US" w:eastAsia="zh-CN"/>
        </w:rPr>
        <w:t>4个小组自来水管网改造项目，完成3条村庄道路硬化工程，新建公厕2座，解决800余户村民用水问题及200余户村民出行问题。村班子凝聚力、战斗力显著增强，党员群众参与乡村建设的积极性明显提高，为后续乡村振兴工作奠定了坚实基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kern w:val="2"/>
          <w:sz w:val="32"/>
          <w:szCs w:val="32"/>
          <w:highlight w:val="none"/>
          <w:lang w:val="en-US" w:eastAsia="zh-CN" w:bidi="ar-SA"/>
        </w:rPr>
      </w:pPr>
      <w:r>
        <w:rPr>
          <w:rFonts w:hint="default" w:ascii="Times New Roman" w:hAnsi="Times New Roman" w:eastAsia="仿宋_GB2312" w:cs="Times New Roman"/>
          <w:b/>
          <w:bCs w:val="0"/>
          <w:color w:val="auto"/>
          <w:spacing w:val="0"/>
          <w:sz w:val="32"/>
          <w:szCs w:val="32"/>
          <w:highlight w:val="none"/>
          <w:lang w:val="en-US" w:eastAsia="zh-CN"/>
        </w:rPr>
        <w:t>4.</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落实全面从严治党主体责任压的不实”问题。</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lang w:eastAsia="zh-CN"/>
        </w:rPr>
        <w:t>加强党员干部廉洁自律警示教育，甸丰村党委于</w:t>
      </w:r>
      <w:r>
        <w:rPr>
          <w:rFonts w:hint="default" w:ascii="Times New Roman" w:hAnsi="Times New Roman" w:eastAsia="仿宋_GB2312" w:cs="Times New Roman"/>
          <w:b w:val="0"/>
          <w:bCs/>
          <w:color w:val="auto"/>
          <w:spacing w:val="0"/>
          <w:sz w:val="32"/>
          <w:szCs w:val="32"/>
          <w:lang w:val="en-US" w:eastAsia="zh-CN"/>
        </w:rPr>
        <w:t>2025年7月1日</w:t>
      </w:r>
      <w:r>
        <w:rPr>
          <w:rFonts w:hint="default" w:ascii="Times New Roman" w:hAnsi="Times New Roman" w:eastAsia="仿宋_GB2312" w:cs="Times New Roman"/>
          <w:b w:val="0"/>
          <w:bCs/>
          <w:color w:val="auto"/>
          <w:spacing w:val="0"/>
          <w:sz w:val="32"/>
          <w:szCs w:val="32"/>
          <w:lang w:eastAsia="zh-CN"/>
        </w:rPr>
        <w:t>召开党员大会，在会上进行通报，并学习违纪违规典型案例，增强党员自律意识；</w:t>
      </w:r>
      <w:r>
        <w:rPr>
          <w:rFonts w:hint="default" w:ascii="Times New Roman" w:hAnsi="Times New Roman" w:eastAsia="仿宋_GB2312" w:cs="Times New Roman"/>
          <w:b/>
          <w:bCs w:val="0"/>
          <w:color w:val="auto"/>
          <w:spacing w:val="0"/>
          <w:sz w:val="32"/>
          <w:szCs w:val="32"/>
          <w:highlight w:val="none"/>
          <w:lang w:eastAsia="zh-CN"/>
        </w:rPr>
        <w:t>二是</w:t>
      </w:r>
      <w:r>
        <w:rPr>
          <w:rFonts w:hint="default" w:ascii="Times New Roman" w:hAnsi="Times New Roman" w:eastAsia="仿宋_GB2312" w:cs="Times New Roman"/>
          <w:b w:val="0"/>
          <w:bCs/>
          <w:color w:val="auto"/>
          <w:spacing w:val="0"/>
          <w:sz w:val="32"/>
          <w:szCs w:val="32"/>
          <w:lang w:eastAsia="zh-CN"/>
        </w:rPr>
        <w:t>结合党风廉政教育工作，</w:t>
      </w:r>
      <w:r>
        <w:rPr>
          <w:rFonts w:hint="default" w:ascii="Times New Roman" w:hAnsi="Times New Roman" w:eastAsia="仿宋_GB2312" w:cs="Times New Roman"/>
          <w:b w:val="0"/>
          <w:bCs/>
          <w:color w:val="auto"/>
          <w:spacing w:val="0"/>
          <w:sz w:val="32"/>
          <w:szCs w:val="32"/>
          <w:highlight w:val="none"/>
          <w:lang w:eastAsia="zh-CN"/>
        </w:rPr>
        <w:t>开展“以案说纪”警示教育，用身边事教育身边人，强化纪律意识。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highlight w:val="none"/>
          <w:lang w:val="en-US" w:eastAsia="zh-CN"/>
        </w:rPr>
        <w:t>5.</w:t>
      </w:r>
      <w:r>
        <w:rPr>
          <w:rFonts w:hint="default" w:ascii="Times New Roman" w:hAnsi="Times New Roman" w:eastAsia="仿宋_GB2312" w:cs="Times New Roman"/>
          <w:b/>
          <w:bCs w:val="0"/>
          <w:color w:val="auto"/>
          <w:spacing w:val="0"/>
          <w:sz w:val="32"/>
          <w:szCs w:val="32"/>
          <w:highlight w:val="none"/>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落实党建工作责任制不够有力”问题。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lang w:eastAsia="zh-CN"/>
        </w:rPr>
        <w:t>压实党建责任，深化思想认识。制定了</w:t>
      </w:r>
      <w:r>
        <w:rPr>
          <w:rFonts w:hint="default" w:ascii="Times New Roman" w:hAnsi="Times New Roman" w:eastAsia="仿宋_GB2312" w:cs="Times New Roman"/>
          <w:b w:val="0"/>
          <w:bCs/>
          <w:color w:val="auto"/>
          <w:spacing w:val="0"/>
          <w:kern w:val="2"/>
          <w:sz w:val="32"/>
          <w:szCs w:val="32"/>
          <w:highlight w:val="none"/>
          <w:lang w:val="en-US" w:eastAsia="zh-CN" w:bidi="ar-SA"/>
        </w:rPr>
        <w:t>2025</w:t>
      </w:r>
      <w:r>
        <w:rPr>
          <w:rFonts w:hint="default" w:ascii="Times New Roman" w:hAnsi="Times New Roman" w:eastAsia="仿宋_GB2312" w:cs="Times New Roman"/>
          <w:b w:val="0"/>
          <w:bCs/>
          <w:color w:val="auto"/>
          <w:spacing w:val="0"/>
          <w:sz w:val="32"/>
          <w:szCs w:val="32"/>
          <w:lang w:val="en-US" w:eastAsia="zh-CN"/>
        </w:rPr>
        <w:t>年党建工作计划，</w:t>
      </w:r>
      <w:r>
        <w:rPr>
          <w:rFonts w:hint="default" w:ascii="Times New Roman" w:hAnsi="Times New Roman" w:eastAsia="仿宋_GB2312" w:cs="Times New Roman"/>
          <w:b w:val="0"/>
          <w:bCs/>
          <w:color w:val="auto"/>
          <w:spacing w:val="0"/>
          <w:sz w:val="32"/>
          <w:szCs w:val="32"/>
          <w:lang w:eastAsia="zh-CN"/>
        </w:rPr>
        <w:t>每半年专题研究党建工作</w:t>
      </w:r>
      <w:r>
        <w:rPr>
          <w:rFonts w:hint="default" w:ascii="Times New Roman" w:hAnsi="Times New Roman" w:eastAsia="仿宋_GB2312" w:cs="Times New Roman"/>
          <w:b w:val="0"/>
          <w:bCs/>
          <w:color w:val="auto"/>
          <w:spacing w:val="0"/>
          <w:kern w:val="2"/>
          <w:sz w:val="32"/>
          <w:szCs w:val="32"/>
          <w:highlight w:val="none"/>
          <w:lang w:val="en-US" w:eastAsia="zh-CN" w:bidi="ar-SA"/>
        </w:rPr>
        <w:t>1</w:t>
      </w:r>
      <w:r>
        <w:rPr>
          <w:rFonts w:hint="default" w:ascii="Times New Roman" w:hAnsi="Times New Roman" w:eastAsia="仿宋_GB2312" w:cs="Times New Roman"/>
          <w:b w:val="0"/>
          <w:bCs/>
          <w:color w:val="auto"/>
          <w:spacing w:val="0"/>
          <w:sz w:val="32"/>
          <w:szCs w:val="32"/>
          <w:lang w:val="en-US" w:eastAsia="zh-CN"/>
        </w:rPr>
        <w:t>次，</w:t>
      </w:r>
      <w:r>
        <w:rPr>
          <w:rFonts w:hint="default" w:ascii="Times New Roman" w:hAnsi="Times New Roman" w:eastAsia="仿宋_GB2312" w:cs="Times New Roman"/>
          <w:b w:val="0"/>
          <w:bCs/>
          <w:color w:val="auto"/>
          <w:spacing w:val="0"/>
          <w:sz w:val="32"/>
          <w:szCs w:val="32"/>
          <w:lang w:eastAsia="zh-CN"/>
        </w:rPr>
        <w:t>每月组织班子成员集中学习习近平总书记关于党的建设的重要论述，明确党委书记“第一责任人”职责，将党建任务纳入个人年度考核，增强抓党建的政治自觉；</w:t>
      </w:r>
      <w:r>
        <w:rPr>
          <w:rFonts w:hint="default" w:ascii="Times New Roman" w:hAnsi="Times New Roman" w:eastAsia="仿宋_GB2312" w:cs="Times New Roman"/>
          <w:b/>
          <w:bCs w:val="0"/>
          <w:color w:val="auto"/>
          <w:spacing w:val="0"/>
          <w:sz w:val="32"/>
          <w:szCs w:val="32"/>
          <w:lang w:val="en-US" w:eastAsia="zh-CN"/>
        </w:rPr>
        <w:t>二是</w:t>
      </w:r>
      <w:r>
        <w:rPr>
          <w:rFonts w:hint="default" w:ascii="Times New Roman" w:hAnsi="Times New Roman" w:eastAsia="仿宋_GB2312" w:cs="Times New Roman"/>
          <w:b w:val="0"/>
          <w:bCs/>
          <w:color w:val="auto"/>
          <w:spacing w:val="0"/>
          <w:sz w:val="32"/>
          <w:szCs w:val="32"/>
          <w:lang w:val="en-US" w:eastAsia="zh-CN"/>
        </w:rPr>
        <w:t>党委书记对</w:t>
      </w:r>
      <w:r>
        <w:rPr>
          <w:rFonts w:hint="default" w:ascii="Times New Roman" w:hAnsi="Times New Roman" w:eastAsia="仿宋_GB2312" w:cs="Times New Roman"/>
          <w:b w:val="0"/>
          <w:bCs/>
          <w:color w:val="auto"/>
          <w:spacing w:val="0"/>
          <w:kern w:val="2"/>
          <w:sz w:val="32"/>
          <w:szCs w:val="32"/>
          <w:highlight w:val="none"/>
          <w:lang w:val="en-US" w:eastAsia="zh-CN" w:bidi="ar-SA"/>
        </w:rPr>
        <w:t>2022-2023</w:t>
      </w:r>
      <w:r>
        <w:rPr>
          <w:rFonts w:hint="default" w:ascii="Times New Roman" w:hAnsi="Times New Roman" w:eastAsia="仿宋_GB2312" w:cs="Times New Roman"/>
          <w:b w:val="0"/>
          <w:bCs/>
          <w:color w:val="auto"/>
          <w:spacing w:val="0"/>
          <w:sz w:val="32"/>
          <w:szCs w:val="32"/>
          <w:lang w:val="en-US" w:eastAsia="zh-CN"/>
        </w:rPr>
        <w:t>年述职报告撰写人员进行批评教育谈话，明确报告需结合年度重点实际成效及短板撰写，</w:t>
      </w:r>
      <w:r>
        <w:rPr>
          <w:rFonts w:hint="default" w:ascii="Times New Roman" w:hAnsi="Times New Roman" w:eastAsia="仿宋_GB2312" w:cs="Times New Roman"/>
          <w:color w:val="000000"/>
          <w:kern w:val="0"/>
          <w:sz w:val="32"/>
          <w:szCs w:val="32"/>
          <w:highlight w:val="none"/>
          <w:lang w:val="en-US" w:eastAsia="zh-CN" w:bidi="ar-SA"/>
        </w:rPr>
        <w:t>优化审核流程，工作人员撰写后由分管领导初审，重点核查内容的真实性、创新性和年度差异，对重复率超标的报告退回重写，确保报告客观反映年度工作情况。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val="0"/>
          <w:color w:val="auto"/>
          <w:spacing w:val="0"/>
          <w:sz w:val="32"/>
          <w:szCs w:val="32"/>
          <w:highlight w:val="none"/>
          <w:lang w:val="en-US" w:eastAsia="zh-CN"/>
        </w:rPr>
        <w:t>6.</w:t>
      </w:r>
      <w:r>
        <w:rPr>
          <w:rFonts w:hint="default" w:ascii="Times New Roman" w:hAnsi="Times New Roman" w:eastAsia="仿宋_GB2312" w:cs="Times New Roman"/>
          <w:b/>
          <w:bCs w:val="0"/>
          <w:color w:val="auto"/>
          <w:spacing w:val="0"/>
          <w:sz w:val="32"/>
          <w:szCs w:val="32"/>
          <w:highlight w:val="none"/>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干部队伍建设有差距，任用干部年龄偏大”问题。</w:t>
      </w:r>
      <w:r>
        <w:rPr>
          <w:rFonts w:hint="default" w:ascii="Times New Roman" w:hAnsi="Times New Roman" w:eastAsia="仿宋_GB2312" w:cs="Times New Roman"/>
          <w:b/>
          <w:bCs w:val="0"/>
          <w:color w:val="auto"/>
          <w:spacing w:val="0"/>
          <w:sz w:val="32"/>
          <w:szCs w:val="32"/>
          <w:highlight w:val="none"/>
          <w:lang w:eastAsia="zh-CN"/>
        </w:rPr>
        <w:t>【</w:t>
      </w:r>
      <w:r>
        <w:rPr>
          <w:rFonts w:hint="default" w:ascii="Times New Roman" w:hAnsi="Times New Roman" w:eastAsia="黑体" w:cs="Times New Roman"/>
          <w:b w:val="0"/>
          <w:bCs/>
          <w:color w:val="auto"/>
          <w:spacing w:val="0"/>
          <w:sz w:val="32"/>
          <w:szCs w:val="32"/>
          <w:highlight w:val="none"/>
          <w:lang w:eastAsia="zh-CN"/>
        </w:rPr>
        <w:t>该问题</w:t>
      </w:r>
      <w:r>
        <w:rPr>
          <w:rFonts w:hint="default" w:ascii="Times New Roman" w:hAnsi="Times New Roman" w:eastAsia="黑体" w:cs="Times New Roman"/>
          <w:b w:val="0"/>
          <w:bCs/>
          <w:color w:val="auto"/>
          <w:spacing w:val="0"/>
          <w:sz w:val="32"/>
          <w:szCs w:val="32"/>
          <w:highlight w:val="none"/>
          <w:lang w:val="en-US" w:eastAsia="zh-CN"/>
        </w:rPr>
        <w:t>已完成</w:t>
      </w:r>
      <w:r>
        <w:rPr>
          <w:rFonts w:hint="default" w:ascii="Times New Roman" w:hAnsi="Times New Roman" w:eastAsia="黑体" w:cs="Times New Roman"/>
          <w:b w:val="0"/>
          <w:bCs/>
          <w:color w:val="auto"/>
          <w:spacing w:val="0"/>
          <w:sz w:val="32"/>
          <w:szCs w:val="32"/>
          <w:highlight w:val="none"/>
          <w:lang w:eastAsia="zh-CN"/>
        </w:rPr>
        <w:t>整改</w:t>
      </w:r>
      <w:r>
        <w:rPr>
          <w:rFonts w:hint="default" w:ascii="Times New Roman" w:hAnsi="Times New Roman" w:eastAsia="仿宋_GB2312" w:cs="Times New Roman"/>
          <w:b/>
          <w:bCs w:val="0"/>
          <w:color w:val="auto"/>
          <w:spacing w:val="0"/>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highlight w:val="none"/>
          <w:lang w:eastAsia="zh-CN"/>
        </w:rPr>
        <w:t>一是</w:t>
      </w:r>
      <w:r>
        <w:rPr>
          <w:rFonts w:hint="default" w:ascii="Times New Roman" w:hAnsi="Times New Roman" w:eastAsia="仿宋_GB2312" w:cs="Times New Roman"/>
          <w:b w:val="0"/>
          <w:bCs/>
          <w:color w:val="auto"/>
          <w:spacing w:val="0"/>
          <w:sz w:val="32"/>
          <w:szCs w:val="32"/>
          <w:highlight w:val="none"/>
          <w:lang w:val="en-US" w:eastAsia="zh-CN"/>
        </w:rPr>
        <w:t>村</w:t>
      </w:r>
      <w:r>
        <w:rPr>
          <w:rFonts w:hint="default" w:ascii="Times New Roman" w:hAnsi="Times New Roman" w:eastAsia="仿宋_GB2312" w:cs="Times New Roman"/>
          <w:b w:val="0"/>
          <w:bCs/>
          <w:color w:val="auto"/>
          <w:spacing w:val="0"/>
          <w:kern w:val="21"/>
          <w:sz w:val="32"/>
          <w:szCs w:val="32"/>
          <w:lang w:val="en-US" w:eastAsia="zh-CN"/>
        </w:rPr>
        <w:t>党委已于2026年1月1日完成换届，新一届党委成员平均年龄结构已优化。到2026年2月底，</w:t>
      </w:r>
      <w:r>
        <w:rPr>
          <w:rFonts w:hint="default" w:ascii="Times New Roman" w:hAnsi="Times New Roman" w:eastAsia="仿宋_GB2312" w:cs="Times New Roman"/>
          <w:b w:val="0"/>
          <w:bCs w:val="0"/>
          <w:color w:val="auto"/>
          <w:spacing w:val="0"/>
          <w:kern w:val="2"/>
          <w:sz w:val="32"/>
          <w:szCs w:val="32"/>
          <w:highlight w:val="none"/>
          <w:lang w:val="en-US" w:eastAsia="zh-CN" w:bidi="ar-SA"/>
        </w:rPr>
        <w:t>完成村小组干部</w:t>
      </w:r>
      <w:r>
        <w:rPr>
          <w:rFonts w:hint="default" w:ascii="Times New Roman" w:hAnsi="Times New Roman" w:eastAsia="仿宋_GB2312" w:cs="Times New Roman"/>
          <w:b w:val="0"/>
          <w:bCs/>
          <w:color w:val="auto"/>
          <w:spacing w:val="0"/>
          <w:kern w:val="21"/>
          <w:sz w:val="32"/>
          <w:szCs w:val="32"/>
          <w:lang w:val="en-US" w:eastAsia="zh-CN"/>
        </w:rPr>
        <w:t>队伍年龄结构调整</w:t>
      </w:r>
      <w:r>
        <w:rPr>
          <w:rFonts w:hint="default" w:ascii="Times New Roman" w:hAnsi="Times New Roman" w:eastAsia="仿宋_GB2312" w:cs="Times New Roman"/>
          <w:b w:val="0"/>
          <w:bCs w:val="0"/>
          <w:color w:val="auto"/>
          <w:spacing w:val="0"/>
          <w:kern w:val="2"/>
          <w:sz w:val="32"/>
          <w:szCs w:val="32"/>
          <w:highlight w:val="none"/>
          <w:lang w:val="en-US" w:eastAsia="zh-CN" w:bidi="ar-SA"/>
        </w:rPr>
        <w:t>，明确选人用人标准，重点聚焦年龄梯度、能力素质和群众口碑，确保选任工作规范有序推进。针对小组干部队伍老化问题，定向从40-60岁责任心强、具备基础文化水平和履职能力的村民中筛选储备人选，为换届选举提供充足人选支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val="0"/>
          <w:color w:val="auto"/>
          <w:spacing w:val="0"/>
          <w:sz w:val="32"/>
          <w:szCs w:val="32"/>
          <w:highlight w:val="none"/>
          <w:lang w:val="en-US" w:eastAsia="zh-CN"/>
        </w:rPr>
        <w:t>7.</w:t>
      </w:r>
      <w:r>
        <w:rPr>
          <w:rFonts w:hint="default" w:ascii="Times New Roman" w:hAnsi="Times New Roman" w:eastAsia="仿宋_GB2312" w:cs="Times New Roman"/>
          <w:b/>
          <w:bCs w:val="0"/>
          <w:color w:val="auto"/>
          <w:spacing w:val="0"/>
          <w:sz w:val="32"/>
          <w:szCs w:val="32"/>
          <w:highlight w:val="none"/>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工作职责与岗位职责不相符，村‘两委’分工不合理”问题。</w:t>
      </w:r>
      <w:r>
        <w:rPr>
          <w:rFonts w:hint="default" w:ascii="Times New Roman" w:hAnsi="Times New Roman" w:eastAsia="仿宋_GB2312" w:cs="Times New Roman"/>
          <w:b/>
          <w:bCs w:val="0"/>
          <w:color w:val="auto"/>
          <w:spacing w:val="0"/>
          <w:sz w:val="32"/>
          <w:szCs w:val="32"/>
          <w:highlight w:val="none"/>
          <w:lang w:eastAsia="zh-CN"/>
        </w:rPr>
        <w:t>【</w:t>
      </w:r>
      <w:r>
        <w:rPr>
          <w:rFonts w:hint="default" w:ascii="Times New Roman" w:hAnsi="Times New Roman" w:eastAsia="黑体" w:cs="Times New Roman"/>
          <w:b w:val="0"/>
          <w:bCs/>
          <w:color w:val="auto"/>
          <w:spacing w:val="0"/>
          <w:sz w:val="32"/>
          <w:szCs w:val="32"/>
          <w:highlight w:val="none"/>
          <w:lang w:eastAsia="zh-CN"/>
        </w:rPr>
        <w:t>该问题已完成整改</w:t>
      </w:r>
      <w:r>
        <w:rPr>
          <w:rFonts w:hint="default" w:ascii="Times New Roman" w:hAnsi="Times New Roman" w:eastAsia="仿宋_GB2312" w:cs="Times New Roman"/>
          <w:b/>
          <w:bCs w:val="0"/>
          <w:color w:val="auto"/>
          <w:spacing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b w:val="0"/>
          <w:bCs/>
          <w:color w:val="auto"/>
          <w:spacing w:val="0"/>
          <w:sz w:val="32"/>
          <w:szCs w:val="32"/>
          <w:lang w:eastAsia="zh-CN"/>
        </w:rPr>
        <w:t>明确岗位核心分工：结合副书记、副主任的岗位职能定位，重新划定分管领域。正式明确副书记聚焦主责主业，分管党建工作，统筹村级党组织建设、党员教育管理等党务重点工作；明确副主任担任组织委员，专职负责组织部门业务，具体承担党员发展、组织关系转接、党费收缴、党组织活动筹备等组织工作，实现党务工作“专人专管、专业推进”；</w:t>
      </w:r>
      <w:r>
        <w:rPr>
          <w:rFonts w:hint="default" w:ascii="Times New Roman" w:hAnsi="Times New Roman" w:eastAsia="仿宋_GB2312" w:cs="Times New Roman"/>
          <w:b/>
          <w:bCs w:val="0"/>
          <w:color w:val="auto"/>
          <w:spacing w:val="0"/>
          <w:sz w:val="32"/>
          <w:szCs w:val="32"/>
          <w:lang w:eastAsia="zh-CN"/>
        </w:rPr>
        <w:t>二是</w:t>
      </w:r>
      <w:r>
        <w:rPr>
          <w:rFonts w:hint="default" w:ascii="Times New Roman" w:hAnsi="Times New Roman" w:eastAsia="仿宋_GB2312" w:cs="Times New Roman"/>
          <w:b w:val="0"/>
          <w:bCs/>
          <w:color w:val="auto"/>
          <w:spacing w:val="0"/>
          <w:kern w:val="2"/>
          <w:sz w:val="32"/>
          <w:szCs w:val="32"/>
          <w:highlight w:val="none"/>
          <w:lang w:val="en-US" w:eastAsia="zh-CN" w:bidi="ar-SA"/>
        </w:rPr>
        <w:t>职责与岗位完全匹配：副书记与副主任的分管工作均回归岗位职能定位，彻底解决“分工错位”问题，符合村级组织运行规范。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8.</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党组织生活会表面化、形式化，参会率低”问题。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val="en-US" w:eastAsia="zh-CN"/>
        </w:rPr>
        <w:t>一是</w:t>
      </w:r>
      <w:r>
        <w:rPr>
          <w:rFonts w:hint="default" w:ascii="Times New Roman" w:hAnsi="Times New Roman" w:eastAsia="仿宋_GB2312" w:cs="Times New Roman"/>
          <w:b w:val="0"/>
          <w:bCs/>
          <w:color w:val="auto"/>
          <w:spacing w:val="0"/>
          <w:sz w:val="32"/>
          <w:szCs w:val="32"/>
          <w:lang w:val="en-US" w:eastAsia="zh-CN"/>
        </w:rPr>
        <w:t>规范形式，</w:t>
      </w:r>
      <w:r>
        <w:rPr>
          <w:rFonts w:hint="default" w:ascii="Times New Roman" w:hAnsi="Times New Roman" w:eastAsia="仿宋_GB2312" w:cs="Times New Roman"/>
          <w:b w:val="0"/>
          <w:bCs/>
          <w:color w:val="auto"/>
          <w:spacing w:val="0"/>
          <w:sz w:val="32"/>
          <w:szCs w:val="32"/>
          <w:lang w:eastAsia="zh-CN"/>
        </w:rPr>
        <w:t>区分会议类型，明确内容重点：支委会：聚焦“村内重点工作推进、党员管理问题解决”，每次确定</w:t>
      </w:r>
      <w:r>
        <w:rPr>
          <w:rFonts w:hint="default" w:ascii="Times New Roman" w:hAnsi="Times New Roman" w:eastAsia="仿宋_GB2312" w:cs="Times New Roman"/>
          <w:b w:val="0"/>
          <w:bCs/>
          <w:color w:val="auto"/>
          <w:spacing w:val="0"/>
          <w:sz w:val="32"/>
          <w:szCs w:val="32"/>
          <w:highlight w:val="none"/>
          <w:lang w:val="en-US" w:eastAsia="zh-CN"/>
        </w:rPr>
        <w:t>1-2</w:t>
      </w:r>
      <w:r>
        <w:rPr>
          <w:rFonts w:hint="default" w:ascii="Times New Roman" w:hAnsi="Times New Roman" w:eastAsia="仿宋_GB2312" w:cs="Times New Roman"/>
          <w:b w:val="0"/>
          <w:bCs/>
          <w:color w:val="auto"/>
          <w:spacing w:val="0"/>
          <w:sz w:val="32"/>
          <w:szCs w:val="32"/>
          <w:lang w:eastAsia="zh-CN"/>
        </w:rPr>
        <w:t>个核心议题，杜绝“泛泛而谈”；党员大会：侧重“政策传达、重大事项表决、意见征集”，结合本村实际解读乡村振兴、民生保障政策，邀请党员对集体事务建言献策；主题党日：推行“理论学习+实践活动”模式，如“学习党的二十大精神+人居环境整治”“</w:t>
      </w:r>
      <w:r>
        <w:rPr>
          <w:rFonts w:hint="default" w:ascii="Times New Roman" w:hAnsi="Times New Roman" w:eastAsia="仿宋_GB2312" w:cs="Times New Roman"/>
          <w:b w:val="0"/>
          <w:bCs/>
          <w:color w:val="auto"/>
          <w:spacing w:val="0"/>
          <w:sz w:val="32"/>
          <w:szCs w:val="32"/>
          <w:lang w:val="en-US" w:eastAsia="zh-CN"/>
        </w:rPr>
        <w:t>学</w:t>
      </w:r>
      <w:r>
        <w:rPr>
          <w:rFonts w:hint="default" w:ascii="Times New Roman" w:hAnsi="Times New Roman" w:eastAsia="仿宋_GB2312" w:cs="Times New Roman"/>
          <w:b w:val="0"/>
          <w:bCs/>
          <w:color w:val="auto"/>
          <w:spacing w:val="0"/>
          <w:sz w:val="32"/>
          <w:szCs w:val="32"/>
          <w:lang w:eastAsia="zh-CN"/>
        </w:rPr>
        <w:t>习</w:t>
      </w:r>
      <w:r>
        <w:rPr>
          <w:rFonts w:hint="default" w:ascii="Times New Roman" w:hAnsi="Times New Roman" w:eastAsia="仿宋_GB2312" w:cs="Times New Roman"/>
          <w:b w:val="0"/>
          <w:bCs/>
          <w:color w:val="auto"/>
          <w:spacing w:val="0"/>
          <w:sz w:val="32"/>
          <w:szCs w:val="32"/>
          <w:lang w:val="en-US" w:eastAsia="zh-CN"/>
        </w:rPr>
        <w:t>中央八项规定</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社保服务</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等</w:t>
      </w:r>
      <w:r>
        <w:rPr>
          <w:rFonts w:hint="default" w:ascii="Times New Roman" w:hAnsi="Times New Roman" w:eastAsia="仿宋_GB2312" w:cs="Times New Roman"/>
          <w:b w:val="0"/>
          <w:bCs/>
          <w:color w:val="auto"/>
          <w:spacing w:val="0"/>
          <w:sz w:val="32"/>
          <w:szCs w:val="32"/>
          <w:lang w:eastAsia="zh-CN"/>
        </w:rPr>
        <w:t>，避免单纯“念文件”</w:t>
      </w:r>
      <w:r>
        <w:rPr>
          <w:rFonts w:hint="default" w:ascii="Times New Roman" w:hAnsi="Times New Roman" w:eastAsia="仿宋_GB2312" w:cs="Times New Roman"/>
          <w:b w:val="0"/>
          <w:bCs/>
          <w:color w:val="auto"/>
          <w:spacing w:val="0"/>
          <w:sz w:val="32"/>
          <w:szCs w:val="32"/>
          <w:lang w:val="en-US" w:eastAsia="zh-CN"/>
        </w:rPr>
        <w:t>；</w:t>
      </w:r>
      <w:r>
        <w:rPr>
          <w:rFonts w:hint="default" w:ascii="Times New Roman" w:hAnsi="Times New Roman" w:eastAsia="仿宋_GB2312" w:cs="Times New Roman"/>
          <w:b/>
          <w:bCs w:val="0"/>
          <w:color w:val="auto"/>
          <w:spacing w:val="0"/>
          <w:sz w:val="32"/>
          <w:szCs w:val="32"/>
          <w:lang w:eastAsia="zh-CN"/>
        </w:rPr>
        <w:t>二是</w:t>
      </w:r>
      <w:r>
        <w:rPr>
          <w:rFonts w:hint="default" w:ascii="Times New Roman" w:hAnsi="Times New Roman" w:eastAsia="仿宋_GB2312" w:cs="Times New Roman"/>
          <w:b w:val="0"/>
          <w:bCs/>
          <w:color w:val="auto"/>
          <w:spacing w:val="0"/>
          <w:sz w:val="32"/>
          <w:szCs w:val="32"/>
          <w:highlight w:val="none"/>
          <w:lang w:val="en-US" w:eastAsia="zh-CN"/>
        </w:rPr>
        <w:t>规范组织生活会流程</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highlight w:val="none"/>
          <w:lang w:val="en-US" w:eastAsia="zh-CN"/>
        </w:rPr>
        <w:t>深入检视查摆问题，确保谈心谈话有深度、有实效，</w:t>
      </w:r>
      <w:r>
        <w:rPr>
          <w:rFonts w:hint="default" w:ascii="Times New Roman" w:hAnsi="Times New Roman" w:eastAsia="仿宋_GB2312" w:cs="Times New Roman"/>
          <w:b w:val="0"/>
          <w:bCs/>
          <w:color w:val="auto"/>
          <w:spacing w:val="0"/>
          <w:sz w:val="32"/>
          <w:szCs w:val="32"/>
          <w:lang w:eastAsia="zh-CN"/>
        </w:rPr>
        <w:t>明确“必谈内容”：思想上是否存在“重业务、轻党建”倾向，服务群众中是否存在“推诿、敷衍”问题，对</w:t>
      </w:r>
      <w:r>
        <w:rPr>
          <w:rFonts w:hint="default" w:ascii="Times New Roman" w:hAnsi="Times New Roman" w:eastAsia="仿宋_GB2312" w:cs="Times New Roman"/>
          <w:b w:val="0"/>
          <w:bCs/>
          <w:color w:val="auto"/>
          <w:spacing w:val="0"/>
          <w:sz w:val="32"/>
          <w:szCs w:val="32"/>
          <w:lang w:val="en-US" w:eastAsia="zh-CN"/>
        </w:rPr>
        <w:t>党委</w:t>
      </w:r>
      <w:r>
        <w:rPr>
          <w:rFonts w:hint="default" w:ascii="Times New Roman" w:hAnsi="Times New Roman" w:eastAsia="仿宋_GB2312" w:cs="Times New Roman"/>
          <w:b w:val="0"/>
          <w:bCs/>
          <w:color w:val="auto"/>
          <w:spacing w:val="0"/>
          <w:sz w:val="32"/>
          <w:szCs w:val="32"/>
          <w:lang w:eastAsia="zh-CN"/>
        </w:rPr>
        <w:t>工作是否有意见建议，切实提高</w:t>
      </w:r>
      <w:r>
        <w:rPr>
          <w:rFonts w:hint="default" w:ascii="Times New Roman" w:hAnsi="Times New Roman" w:eastAsia="仿宋_GB2312" w:cs="Times New Roman"/>
          <w:b w:val="0"/>
          <w:bCs/>
          <w:color w:val="auto"/>
          <w:spacing w:val="0"/>
          <w:sz w:val="32"/>
          <w:szCs w:val="32"/>
          <w:lang w:val="en-US" w:eastAsia="zh-CN"/>
        </w:rPr>
        <w:t>组织生活</w:t>
      </w:r>
      <w:r>
        <w:rPr>
          <w:rFonts w:hint="default" w:ascii="Times New Roman" w:hAnsi="Times New Roman" w:eastAsia="仿宋_GB2312" w:cs="Times New Roman"/>
          <w:b w:val="0"/>
          <w:bCs/>
          <w:color w:val="auto"/>
          <w:spacing w:val="0"/>
          <w:sz w:val="32"/>
          <w:szCs w:val="32"/>
          <w:lang w:eastAsia="zh-CN"/>
        </w:rPr>
        <w:t>会质量。</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spacing w:val="0"/>
          <w:sz w:val="32"/>
          <w:szCs w:val="32"/>
          <w:lang w:val="en-US" w:eastAsia="zh-CN"/>
        </w:rPr>
        <w:t>9.</w:t>
      </w:r>
      <w:r>
        <w:rPr>
          <w:rFonts w:hint="default" w:ascii="Times New Roman" w:hAnsi="Times New Roman" w:eastAsia="仿宋_GB2312" w:cs="Times New Roman"/>
          <w:b/>
          <w:bCs w:val="0"/>
          <w:color w:val="auto"/>
          <w:spacing w:val="0"/>
          <w:sz w:val="32"/>
          <w:szCs w:val="32"/>
          <w:lang w:eastAsia="zh-CN"/>
        </w:rPr>
        <w:t>关于巡察反馈“</w:t>
      </w:r>
      <w:r>
        <w:rPr>
          <w:rFonts w:hint="default" w:ascii="Times New Roman" w:hAnsi="Times New Roman" w:eastAsia="仿宋_GB2312" w:cs="Times New Roman"/>
          <w:b/>
          <w:bCs w:val="0"/>
          <w:color w:val="auto"/>
          <w:spacing w:val="0"/>
          <w:sz w:val="32"/>
          <w:szCs w:val="32"/>
          <w:highlight w:val="none"/>
          <w:lang w:val="en-US" w:eastAsia="zh-CN"/>
        </w:rPr>
        <w:t>以案示警工作不到位”问题。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黑体" w:cs="Times New Roman"/>
          <w:b w:val="0"/>
          <w:bCs/>
          <w:color w:val="auto"/>
          <w:spacing w:val="0"/>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一是</w:t>
      </w:r>
      <w:r>
        <w:rPr>
          <w:rFonts w:hint="default" w:ascii="Times New Roman" w:hAnsi="Times New Roman" w:eastAsia="仿宋_GB2312" w:cs="Times New Roman"/>
          <w:color w:val="000000"/>
          <w:kern w:val="0"/>
          <w:sz w:val="32"/>
          <w:szCs w:val="32"/>
          <w:highlight w:val="none"/>
          <w:lang w:val="en-US" w:eastAsia="zh-CN" w:bidi="ar-SA"/>
        </w:rPr>
        <w:t>对存在违纪违法的党员通过党员大会通报，剖析身边案例，以案为鉴，让其他党员受到警醒；</w:t>
      </w:r>
      <w:r>
        <w:rPr>
          <w:rFonts w:hint="default" w:ascii="Times New Roman" w:hAnsi="Times New Roman" w:eastAsia="仿宋_GB2312" w:cs="Times New Roman"/>
          <w:b/>
          <w:bCs/>
          <w:color w:val="000000"/>
          <w:kern w:val="0"/>
          <w:sz w:val="32"/>
          <w:szCs w:val="32"/>
          <w:highlight w:val="none"/>
          <w:lang w:val="en-US" w:eastAsia="zh-CN" w:bidi="ar-SA"/>
        </w:rPr>
        <w:t>二是</w:t>
      </w:r>
      <w:r>
        <w:rPr>
          <w:rFonts w:hint="default" w:ascii="Times New Roman" w:hAnsi="Times New Roman" w:eastAsia="仿宋_GB2312" w:cs="Times New Roman"/>
          <w:color w:val="000000"/>
          <w:kern w:val="0"/>
          <w:sz w:val="32"/>
          <w:szCs w:val="32"/>
          <w:highlight w:val="none"/>
          <w:lang w:val="en-US" w:eastAsia="zh-CN" w:bidi="ar-SA"/>
        </w:rPr>
        <w:t>各支部利用“三会一课”定期组织党员学习《中国共产党廉洁自律准则》《中国共产党纪律处分条例》等相关内容，时刻让党员干部做到警钟长鸣。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222222"/>
          <w:spacing w:val="0"/>
          <w:sz w:val="32"/>
          <w:szCs w:val="32"/>
          <w:shd w:val="clear" w:fill="FFFFFF"/>
          <w:lang w:val="en-US" w:eastAsia="zh-CN"/>
        </w:rPr>
      </w:pPr>
      <w:r>
        <w:rPr>
          <w:rFonts w:hint="default" w:ascii="Times New Roman" w:hAnsi="Times New Roman" w:eastAsia="黑体" w:cs="Times New Roman"/>
          <w:b w:val="0"/>
          <w:i w:val="0"/>
          <w:caps w:val="0"/>
          <w:color w:val="222222"/>
          <w:spacing w:val="0"/>
          <w:sz w:val="32"/>
          <w:szCs w:val="32"/>
          <w:shd w:val="clear" w:fill="FFFFFF"/>
          <w:lang w:val="en-US" w:eastAsia="zh-CN"/>
        </w:rPr>
        <w:t>三</w:t>
      </w:r>
      <w:r>
        <w:rPr>
          <w:rFonts w:hint="default" w:ascii="Times New Roman" w:hAnsi="Times New Roman" w:eastAsia="黑体" w:cs="Times New Roman"/>
          <w:b w:val="0"/>
          <w:i w:val="0"/>
          <w:caps w:val="0"/>
          <w:color w:val="222222"/>
          <w:spacing w:val="0"/>
          <w:sz w:val="32"/>
          <w:szCs w:val="32"/>
          <w:shd w:val="clear" w:fill="FFFFFF"/>
        </w:rPr>
        <w:t>、</w:t>
      </w:r>
      <w:r>
        <w:rPr>
          <w:rFonts w:hint="default" w:ascii="Times New Roman" w:hAnsi="Times New Roman" w:eastAsia="黑体" w:cs="Times New Roman"/>
          <w:b w:val="0"/>
          <w:i w:val="0"/>
          <w:caps w:val="0"/>
          <w:color w:val="222222"/>
          <w:spacing w:val="0"/>
          <w:sz w:val="32"/>
          <w:szCs w:val="32"/>
          <w:shd w:val="clear" w:fill="FFFFFF"/>
          <w:lang w:eastAsia="zh-CN"/>
        </w:rPr>
        <w:t>持续整改工作打算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楷体_GB2312" w:cs="Times New Roman"/>
          <w:b w:val="0"/>
          <w:i w:val="0"/>
          <w:caps w:val="0"/>
          <w:color w:val="auto"/>
          <w:spacing w:val="0"/>
          <w:sz w:val="32"/>
          <w:szCs w:val="32"/>
        </w:rPr>
        <w:t>（一）继续抓好</w:t>
      </w:r>
      <w:r>
        <w:rPr>
          <w:rFonts w:hint="default" w:ascii="Times New Roman" w:hAnsi="Times New Roman" w:eastAsia="楷体_GB2312" w:cs="Times New Roman"/>
          <w:b w:val="0"/>
          <w:i w:val="0"/>
          <w:caps w:val="0"/>
          <w:color w:val="auto"/>
          <w:spacing w:val="0"/>
          <w:sz w:val="32"/>
          <w:szCs w:val="32"/>
          <w:lang w:eastAsia="zh-CN"/>
        </w:rPr>
        <w:t>巡察</w:t>
      </w:r>
      <w:r>
        <w:rPr>
          <w:rFonts w:hint="default" w:ascii="Times New Roman" w:hAnsi="Times New Roman" w:eastAsia="楷体_GB2312" w:cs="Times New Roman"/>
          <w:b w:val="0"/>
          <w:i w:val="0"/>
          <w:caps w:val="0"/>
          <w:color w:val="auto"/>
          <w:spacing w:val="0"/>
          <w:sz w:val="32"/>
          <w:szCs w:val="32"/>
        </w:rPr>
        <w:t>整改后续工作</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color w:val="auto"/>
          <w:sz w:val="32"/>
          <w:szCs w:val="32"/>
          <w:lang w:val="en-US" w:eastAsia="zh-CN"/>
        </w:rPr>
        <w:t>村党委以高度的政治自觉，将巡察整改作为首要任务，通过专题会议、组织学习等方式，统一思想、凝聚共识，坚决杜绝“过关”心态，牢固树立“全面彻底整改”的决心。同时，扎实做好整改“后半篇文章”，聚焦重点领域常态化开展“回头看”，严防问题反弹；对长期任务明确节点、细化举措，确保整改目标按期完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i w:val="0"/>
          <w:caps w:val="0"/>
          <w:color w:val="auto"/>
          <w:spacing w:val="0"/>
          <w:sz w:val="32"/>
          <w:szCs w:val="32"/>
        </w:rPr>
        <w:t>（二）深入落实</w:t>
      </w:r>
      <w:r>
        <w:rPr>
          <w:rFonts w:hint="default" w:ascii="Times New Roman" w:hAnsi="Times New Roman" w:eastAsia="楷体_GB2312" w:cs="Times New Roman"/>
          <w:b w:val="0"/>
          <w:i w:val="0"/>
          <w:caps w:val="0"/>
          <w:color w:val="auto"/>
          <w:spacing w:val="0"/>
          <w:sz w:val="32"/>
          <w:szCs w:val="32"/>
          <w:lang w:eastAsia="zh-CN"/>
        </w:rPr>
        <w:t>管党治党</w:t>
      </w:r>
      <w:r>
        <w:rPr>
          <w:rFonts w:hint="default" w:ascii="Times New Roman" w:hAnsi="Times New Roman" w:eastAsia="楷体_GB2312" w:cs="Times New Roman"/>
          <w:b w:val="0"/>
          <w:i w:val="0"/>
          <w:caps w:val="0"/>
          <w:color w:val="auto"/>
          <w:spacing w:val="0"/>
          <w:sz w:val="32"/>
          <w:szCs w:val="32"/>
        </w:rPr>
        <w:t>主体责任</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color w:val="auto"/>
          <w:sz w:val="32"/>
          <w:szCs w:val="32"/>
          <w:lang w:val="en-US" w:eastAsia="zh-CN"/>
        </w:rPr>
        <w:t>强化党委领导班子“一岗双责”，严肃党内政治生活，加强日常教育管理监督，推动全面从严治党向基层延伸，营造风清气正的政治生态。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楷体_GB2312" w:cs="Times New Roman"/>
          <w:b w:val="0"/>
          <w:i w:val="0"/>
          <w:caps w:val="0"/>
          <w:color w:val="auto"/>
          <w:spacing w:val="0"/>
          <w:sz w:val="32"/>
          <w:szCs w:val="32"/>
        </w:rPr>
        <w:t>（三）</w:t>
      </w:r>
      <w:r>
        <w:rPr>
          <w:rFonts w:hint="default" w:ascii="Times New Roman" w:hAnsi="Times New Roman" w:eastAsia="楷体_GB2312" w:cs="Times New Roman"/>
          <w:b w:val="0"/>
          <w:i w:val="0"/>
          <w:caps w:val="0"/>
          <w:color w:val="auto"/>
          <w:spacing w:val="0"/>
          <w:sz w:val="32"/>
          <w:szCs w:val="32"/>
          <w:lang w:eastAsia="zh-CN"/>
        </w:rPr>
        <w:t>健全制度完善机制严格执行</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color w:val="auto"/>
          <w:sz w:val="32"/>
          <w:szCs w:val="32"/>
          <w:lang w:val="en-US" w:eastAsia="zh-CN"/>
        </w:rPr>
        <w:t>坚持整改与建制结合，全面梳理现有制度机制，查缺补漏、优化完善，强化制度执行与监督检查，形成用制度管权、按制度办事、靠制度管人的常态。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default" w:ascii="Times New Roman" w:hAnsi="Times New Roman" w:eastAsia="楷体_GB2312" w:cs="Times New Roman"/>
          <w:b w:val="0"/>
          <w:i w:val="0"/>
          <w:caps w:val="0"/>
          <w:color w:val="auto"/>
          <w:spacing w:val="0"/>
          <w:sz w:val="32"/>
          <w:szCs w:val="32"/>
        </w:rPr>
        <w:t>（四）着力推动</w:t>
      </w:r>
      <w:r>
        <w:rPr>
          <w:rFonts w:hint="default" w:ascii="Times New Roman" w:hAnsi="Times New Roman" w:eastAsia="楷体_GB2312" w:cs="Times New Roman"/>
          <w:b w:val="0"/>
          <w:i w:val="0"/>
          <w:caps w:val="0"/>
          <w:color w:val="auto"/>
          <w:spacing w:val="0"/>
          <w:sz w:val="32"/>
          <w:szCs w:val="32"/>
          <w:lang w:eastAsia="zh-CN"/>
        </w:rPr>
        <w:t>各项工作</w:t>
      </w:r>
      <w:r>
        <w:rPr>
          <w:rFonts w:hint="default" w:ascii="Times New Roman" w:hAnsi="Times New Roman" w:eastAsia="楷体_GB2312" w:cs="Times New Roman"/>
          <w:b w:val="0"/>
          <w:i w:val="0"/>
          <w:caps w:val="0"/>
          <w:color w:val="auto"/>
          <w:spacing w:val="0"/>
          <w:sz w:val="32"/>
          <w:szCs w:val="32"/>
        </w:rPr>
        <w:t>全面</w:t>
      </w:r>
      <w:r>
        <w:rPr>
          <w:rFonts w:hint="default" w:ascii="Times New Roman" w:hAnsi="Times New Roman" w:eastAsia="楷体_GB2312" w:cs="Times New Roman"/>
          <w:b w:val="0"/>
          <w:i w:val="0"/>
          <w:caps w:val="0"/>
          <w:color w:val="auto"/>
          <w:spacing w:val="0"/>
          <w:sz w:val="32"/>
          <w:szCs w:val="32"/>
          <w:lang w:eastAsia="zh-CN"/>
        </w:rPr>
        <w:t>发展</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color w:val="auto"/>
          <w:sz w:val="32"/>
          <w:szCs w:val="32"/>
          <w:lang w:val="en-US" w:eastAsia="zh-CN"/>
        </w:rPr>
        <w:t>以巡察整改为契机，聚焦乡村振兴、基层治理、民生服务等重点任务，凝聚合力、真抓实干，切实把整改成效转化为推动甸丰村高质量发展的实际成果。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bookmarkStart w:id="0" w:name="_GoBack"/>
      <w:bookmarkEnd w:id="0"/>
      <w:r>
        <w:rPr>
          <w:rFonts w:hint="default" w:ascii="Times New Roman" w:hAnsi="Times New Roman" w:eastAsia="仿宋_GB2312" w:cs="Times New Roman"/>
          <w:b w:val="0"/>
          <w:i w:val="0"/>
          <w:caps w:val="0"/>
          <w:color w:val="auto"/>
          <w:spacing w:val="0"/>
          <w:kern w:val="0"/>
          <w:sz w:val="32"/>
          <w:szCs w:val="32"/>
          <w:lang w:val="en-US" w:eastAsia="zh-CN" w:bidi="ar"/>
        </w:rPr>
        <w:t>欢迎广大干部群众对我单位的巡察整改落实情况进行监督。如有意见建议，请及时向我们反映。联系电话：0871-67982104；通信地址：小街镇甸丰村委会；邮政编码：651708。</w:t>
      </w:r>
    </w:p>
    <w:p>
      <w:pPr>
        <w:pStyle w:val="5"/>
        <w:keepNext w:val="0"/>
        <w:keepLines w:val="0"/>
        <w:pageBreakBefore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400"/>
        <w:jc w:val="right"/>
        <w:textAlignment w:val="auto"/>
        <w:rPr>
          <w:rFonts w:hint="default" w:ascii="Times New Roman" w:hAnsi="Times New Roman" w:eastAsia="仿宋_GB2312" w:cs="Times New Roman"/>
          <w:b w:val="0"/>
          <w:i w:val="0"/>
          <w:caps w:val="0"/>
          <w:color w:val="000000" w:themeColor="text1"/>
          <w:spacing w:val="0"/>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4480" w:firstLineChars="1400"/>
        <w:jc w:val="right"/>
        <w:textAlignment w:val="auto"/>
        <w:rPr>
          <w:rFonts w:hint="default" w:ascii="Times New Roman" w:hAnsi="Times New Roman" w:eastAsia="仿宋_GB2312" w:cs="Times New Roman"/>
          <w:b w:val="0"/>
          <w:i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kern w:val="0"/>
          <w:sz w:val="32"/>
          <w:szCs w:val="32"/>
          <w:lang w:val="en-US" w:eastAsia="zh-CN" w:bidi="ar"/>
          <w14:textFill>
            <w14:solidFill>
              <w14:schemeClr w14:val="tx1"/>
            </w14:solidFill>
          </w14:textFill>
        </w:rPr>
        <w:t>中共小街镇甸丰村委员会</w:t>
      </w:r>
    </w:p>
    <w:p>
      <w:pPr>
        <w:keepNext w:val="0"/>
        <w:keepLines w:val="0"/>
        <w:pageBreakBefore w:val="0"/>
        <w:kinsoku/>
        <w:wordWrap/>
        <w:overflowPunct/>
        <w:topLinePunct w:val="0"/>
        <w:autoSpaceDE/>
        <w:autoSpaceDN/>
        <w:bidi w:val="0"/>
        <w:adjustRightInd/>
        <w:snapToGrid/>
        <w:spacing w:line="560" w:lineRule="exact"/>
        <w:ind w:firstLine="6080" w:firstLineChars="1900"/>
        <w:textAlignment w:val="auto"/>
        <w:rPr>
          <w:rFonts w:hint="default" w:ascii="Times New Roman" w:hAnsi="Times New Roman" w:eastAsia="楷体_GB2312" w:cs="Times New Roman"/>
          <w:b w:val="0"/>
          <w:i w:val="0"/>
          <w:caps w:val="0"/>
          <w:color w:val="222222"/>
          <w:spacing w:val="0"/>
          <w:sz w:val="32"/>
          <w:szCs w:val="32"/>
          <w:shd w:val="clear" w:fill="FFFFFF"/>
          <w:lang w:val="en-US" w:eastAsia="zh-CN"/>
        </w:rPr>
      </w:pPr>
      <w:r>
        <w:rPr>
          <w:rFonts w:hint="default" w:ascii="Times New Roman" w:hAnsi="Times New Roman" w:eastAsia="仿宋_GB2312" w:cs="Times New Roman"/>
          <w:b w:val="0"/>
          <w:i w:val="0"/>
          <w:caps w:val="0"/>
          <w:color w:val="000000" w:themeColor="text1"/>
          <w:spacing w:val="0"/>
          <w:kern w:val="0"/>
          <w:sz w:val="32"/>
          <w:szCs w:val="32"/>
          <w:lang w:val="en-US" w:eastAsia="zh-CN" w:bidi="ar"/>
          <w14:textFill>
            <w14:solidFill>
              <w14:schemeClr w14:val="tx1"/>
            </w14:solidFill>
          </w14:textFill>
        </w:rPr>
        <w:t>2026年1月6日</w:t>
      </w:r>
    </w:p>
    <w:sectPr>
      <w:headerReference r:id="rId3" w:type="default"/>
      <w:footerReference r:id="rId4" w:type="default"/>
      <w:pgSz w:w="11906" w:h="16838"/>
      <w:pgMar w:top="2098" w:right="1531" w:bottom="1984"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4D"/>
    <w:family w:val="roma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E71D5"/>
    <w:rsid w:val="001262EA"/>
    <w:rsid w:val="00323597"/>
    <w:rsid w:val="003B301C"/>
    <w:rsid w:val="003E0B24"/>
    <w:rsid w:val="004B1A3B"/>
    <w:rsid w:val="00710FC7"/>
    <w:rsid w:val="009167A1"/>
    <w:rsid w:val="00A86743"/>
    <w:rsid w:val="00B61A21"/>
    <w:rsid w:val="00B71CAD"/>
    <w:rsid w:val="00CB1F85"/>
    <w:rsid w:val="00CC177F"/>
    <w:rsid w:val="00CD41BE"/>
    <w:rsid w:val="00F122CD"/>
    <w:rsid w:val="00F3777A"/>
    <w:rsid w:val="01151852"/>
    <w:rsid w:val="012269CB"/>
    <w:rsid w:val="0123533B"/>
    <w:rsid w:val="01262461"/>
    <w:rsid w:val="01347C03"/>
    <w:rsid w:val="01426717"/>
    <w:rsid w:val="014D1310"/>
    <w:rsid w:val="016050C6"/>
    <w:rsid w:val="01666D77"/>
    <w:rsid w:val="0175332F"/>
    <w:rsid w:val="01781803"/>
    <w:rsid w:val="017E5A82"/>
    <w:rsid w:val="01860364"/>
    <w:rsid w:val="01880DED"/>
    <w:rsid w:val="018F4200"/>
    <w:rsid w:val="019C51B1"/>
    <w:rsid w:val="01AA29C1"/>
    <w:rsid w:val="01B1228C"/>
    <w:rsid w:val="01C173CE"/>
    <w:rsid w:val="021F09E9"/>
    <w:rsid w:val="022A7582"/>
    <w:rsid w:val="02323881"/>
    <w:rsid w:val="02395450"/>
    <w:rsid w:val="024A7A21"/>
    <w:rsid w:val="024B4C46"/>
    <w:rsid w:val="02583D78"/>
    <w:rsid w:val="025958C1"/>
    <w:rsid w:val="02771549"/>
    <w:rsid w:val="02823A05"/>
    <w:rsid w:val="028D579E"/>
    <w:rsid w:val="02A13977"/>
    <w:rsid w:val="02B878E6"/>
    <w:rsid w:val="02DF0A8C"/>
    <w:rsid w:val="02E30AFA"/>
    <w:rsid w:val="02F74857"/>
    <w:rsid w:val="02F95BB7"/>
    <w:rsid w:val="03284A03"/>
    <w:rsid w:val="032A3A97"/>
    <w:rsid w:val="032B223A"/>
    <w:rsid w:val="032F37DA"/>
    <w:rsid w:val="033D6373"/>
    <w:rsid w:val="035458E6"/>
    <w:rsid w:val="03871371"/>
    <w:rsid w:val="039778DC"/>
    <w:rsid w:val="03B3070A"/>
    <w:rsid w:val="03BF0EDB"/>
    <w:rsid w:val="03D21F8C"/>
    <w:rsid w:val="03DC0933"/>
    <w:rsid w:val="040357BC"/>
    <w:rsid w:val="04043304"/>
    <w:rsid w:val="041F064F"/>
    <w:rsid w:val="04257305"/>
    <w:rsid w:val="04342EF3"/>
    <w:rsid w:val="043E087D"/>
    <w:rsid w:val="04401321"/>
    <w:rsid w:val="044E09AA"/>
    <w:rsid w:val="045059AB"/>
    <w:rsid w:val="04512D80"/>
    <w:rsid w:val="0455006E"/>
    <w:rsid w:val="04624FE8"/>
    <w:rsid w:val="046F771C"/>
    <w:rsid w:val="04833F66"/>
    <w:rsid w:val="048802E8"/>
    <w:rsid w:val="04A241C4"/>
    <w:rsid w:val="04C060B4"/>
    <w:rsid w:val="04C5599E"/>
    <w:rsid w:val="04F97108"/>
    <w:rsid w:val="0502179C"/>
    <w:rsid w:val="05121028"/>
    <w:rsid w:val="052D561F"/>
    <w:rsid w:val="05396291"/>
    <w:rsid w:val="054448D1"/>
    <w:rsid w:val="055E6A5E"/>
    <w:rsid w:val="05A22F3E"/>
    <w:rsid w:val="05A22F44"/>
    <w:rsid w:val="05BE0C80"/>
    <w:rsid w:val="05C35970"/>
    <w:rsid w:val="05C72121"/>
    <w:rsid w:val="05D430EA"/>
    <w:rsid w:val="05DB79D4"/>
    <w:rsid w:val="05E2521C"/>
    <w:rsid w:val="05E61B27"/>
    <w:rsid w:val="05E761BF"/>
    <w:rsid w:val="05F13F33"/>
    <w:rsid w:val="05F92D2B"/>
    <w:rsid w:val="05FB2038"/>
    <w:rsid w:val="0615198A"/>
    <w:rsid w:val="061C69E9"/>
    <w:rsid w:val="0624462A"/>
    <w:rsid w:val="063742DB"/>
    <w:rsid w:val="063F77A4"/>
    <w:rsid w:val="065B7CEB"/>
    <w:rsid w:val="06707F02"/>
    <w:rsid w:val="068F44C3"/>
    <w:rsid w:val="0690643C"/>
    <w:rsid w:val="06962AEA"/>
    <w:rsid w:val="069F1BCE"/>
    <w:rsid w:val="06A732BE"/>
    <w:rsid w:val="06B32A78"/>
    <w:rsid w:val="06BE7128"/>
    <w:rsid w:val="06D27D24"/>
    <w:rsid w:val="06E57858"/>
    <w:rsid w:val="06E84A1A"/>
    <w:rsid w:val="06EC4756"/>
    <w:rsid w:val="06FE659B"/>
    <w:rsid w:val="07107CF4"/>
    <w:rsid w:val="0719082C"/>
    <w:rsid w:val="07260658"/>
    <w:rsid w:val="07306574"/>
    <w:rsid w:val="07334BB9"/>
    <w:rsid w:val="073C5175"/>
    <w:rsid w:val="07417F9F"/>
    <w:rsid w:val="0742061E"/>
    <w:rsid w:val="074D0CC0"/>
    <w:rsid w:val="075A09F6"/>
    <w:rsid w:val="07652256"/>
    <w:rsid w:val="07692941"/>
    <w:rsid w:val="077371DB"/>
    <w:rsid w:val="07900ED7"/>
    <w:rsid w:val="07962DFF"/>
    <w:rsid w:val="079E25A4"/>
    <w:rsid w:val="07A349CF"/>
    <w:rsid w:val="07BA54B2"/>
    <w:rsid w:val="07C068B1"/>
    <w:rsid w:val="07D034AF"/>
    <w:rsid w:val="07E64CE3"/>
    <w:rsid w:val="07F51EE1"/>
    <w:rsid w:val="080970F8"/>
    <w:rsid w:val="080F252E"/>
    <w:rsid w:val="080F36D6"/>
    <w:rsid w:val="08164E73"/>
    <w:rsid w:val="08190469"/>
    <w:rsid w:val="083A7DB1"/>
    <w:rsid w:val="083D79F2"/>
    <w:rsid w:val="084424E1"/>
    <w:rsid w:val="0858752B"/>
    <w:rsid w:val="085E2FD9"/>
    <w:rsid w:val="08947763"/>
    <w:rsid w:val="089D55FF"/>
    <w:rsid w:val="08B34F3B"/>
    <w:rsid w:val="08D25C20"/>
    <w:rsid w:val="08E73967"/>
    <w:rsid w:val="08F219E4"/>
    <w:rsid w:val="08FF096B"/>
    <w:rsid w:val="08FF1FB4"/>
    <w:rsid w:val="09040E86"/>
    <w:rsid w:val="09083A19"/>
    <w:rsid w:val="090A5F9E"/>
    <w:rsid w:val="090E1E1A"/>
    <w:rsid w:val="091C7549"/>
    <w:rsid w:val="09203B5A"/>
    <w:rsid w:val="093B53B1"/>
    <w:rsid w:val="0960790E"/>
    <w:rsid w:val="09657346"/>
    <w:rsid w:val="097439C0"/>
    <w:rsid w:val="097839C9"/>
    <w:rsid w:val="09975DE3"/>
    <w:rsid w:val="09BC2D8F"/>
    <w:rsid w:val="09C27924"/>
    <w:rsid w:val="09D00147"/>
    <w:rsid w:val="09D66D6B"/>
    <w:rsid w:val="09DA3FFE"/>
    <w:rsid w:val="09DC1FB0"/>
    <w:rsid w:val="0A081F69"/>
    <w:rsid w:val="0A0B6DC1"/>
    <w:rsid w:val="0A1F2DBB"/>
    <w:rsid w:val="0A207714"/>
    <w:rsid w:val="0A2E2FD3"/>
    <w:rsid w:val="0A574348"/>
    <w:rsid w:val="0A587FED"/>
    <w:rsid w:val="0A593B47"/>
    <w:rsid w:val="0A5D6D79"/>
    <w:rsid w:val="0A993014"/>
    <w:rsid w:val="0A9C7F50"/>
    <w:rsid w:val="0AB30051"/>
    <w:rsid w:val="0AC24702"/>
    <w:rsid w:val="0ACF302B"/>
    <w:rsid w:val="0AD275F8"/>
    <w:rsid w:val="0AE3668A"/>
    <w:rsid w:val="0AF874F5"/>
    <w:rsid w:val="0B0A1E6B"/>
    <w:rsid w:val="0B1E07EE"/>
    <w:rsid w:val="0B344370"/>
    <w:rsid w:val="0B386038"/>
    <w:rsid w:val="0B3909D6"/>
    <w:rsid w:val="0B3B571B"/>
    <w:rsid w:val="0B417E3D"/>
    <w:rsid w:val="0B491C2A"/>
    <w:rsid w:val="0B4E71D5"/>
    <w:rsid w:val="0B562622"/>
    <w:rsid w:val="0B5D5715"/>
    <w:rsid w:val="0B625F73"/>
    <w:rsid w:val="0B6C4C87"/>
    <w:rsid w:val="0B6C7F19"/>
    <w:rsid w:val="0B7156FB"/>
    <w:rsid w:val="0B8E5CED"/>
    <w:rsid w:val="0B9F66EB"/>
    <w:rsid w:val="0BB34E04"/>
    <w:rsid w:val="0BCB70CA"/>
    <w:rsid w:val="0BDA4048"/>
    <w:rsid w:val="0BE450BC"/>
    <w:rsid w:val="0BF33125"/>
    <w:rsid w:val="0BF53AA0"/>
    <w:rsid w:val="0C131426"/>
    <w:rsid w:val="0C30247E"/>
    <w:rsid w:val="0C3C39BA"/>
    <w:rsid w:val="0C3E4B53"/>
    <w:rsid w:val="0C517F44"/>
    <w:rsid w:val="0C74220B"/>
    <w:rsid w:val="0C7C7DEE"/>
    <w:rsid w:val="0C7E3FC6"/>
    <w:rsid w:val="0C873E11"/>
    <w:rsid w:val="0C9E1DD1"/>
    <w:rsid w:val="0CBB1C41"/>
    <w:rsid w:val="0CBE5BCA"/>
    <w:rsid w:val="0CDC5668"/>
    <w:rsid w:val="0CE10AB4"/>
    <w:rsid w:val="0D137B28"/>
    <w:rsid w:val="0D343089"/>
    <w:rsid w:val="0D344029"/>
    <w:rsid w:val="0D465FB0"/>
    <w:rsid w:val="0D4E5509"/>
    <w:rsid w:val="0D61799D"/>
    <w:rsid w:val="0D6C3BD1"/>
    <w:rsid w:val="0D856A35"/>
    <w:rsid w:val="0DA11538"/>
    <w:rsid w:val="0DAB543F"/>
    <w:rsid w:val="0DAF5E57"/>
    <w:rsid w:val="0DB86442"/>
    <w:rsid w:val="0DD644CE"/>
    <w:rsid w:val="0E271BD7"/>
    <w:rsid w:val="0E5516A3"/>
    <w:rsid w:val="0E552F3F"/>
    <w:rsid w:val="0E5627B3"/>
    <w:rsid w:val="0E6E6B83"/>
    <w:rsid w:val="0E8017EC"/>
    <w:rsid w:val="0E8D56AC"/>
    <w:rsid w:val="0EA06EF5"/>
    <w:rsid w:val="0EA235CD"/>
    <w:rsid w:val="0EA23CEB"/>
    <w:rsid w:val="0EA960F1"/>
    <w:rsid w:val="0EAC5D12"/>
    <w:rsid w:val="0EB45C24"/>
    <w:rsid w:val="0EC60645"/>
    <w:rsid w:val="0EE14825"/>
    <w:rsid w:val="0EE70C47"/>
    <w:rsid w:val="0EEB4B58"/>
    <w:rsid w:val="0EF04F94"/>
    <w:rsid w:val="0EF55ADA"/>
    <w:rsid w:val="0F1E386F"/>
    <w:rsid w:val="0F2E0942"/>
    <w:rsid w:val="0F384518"/>
    <w:rsid w:val="0F3E1302"/>
    <w:rsid w:val="0F415844"/>
    <w:rsid w:val="0F46043B"/>
    <w:rsid w:val="0F494FCC"/>
    <w:rsid w:val="0F4D2384"/>
    <w:rsid w:val="0F5D7538"/>
    <w:rsid w:val="0F5F4DFF"/>
    <w:rsid w:val="0F6777C8"/>
    <w:rsid w:val="0F864107"/>
    <w:rsid w:val="0F9D1EF0"/>
    <w:rsid w:val="0FB8314E"/>
    <w:rsid w:val="0FBD2BC7"/>
    <w:rsid w:val="0FDA2C06"/>
    <w:rsid w:val="0FE25837"/>
    <w:rsid w:val="0FE95416"/>
    <w:rsid w:val="10400DB7"/>
    <w:rsid w:val="10663FD0"/>
    <w:rsid w:val="10736BE8"/>
    <w:rsid w:val="10757270"/>
    <w:rsid w:val="10794C33"/>
    <w:rsid w:val="10905BC6"/>
    <w:rsid w:val="109905AF"/>
    <w:rsid w:val="109C1579"/>
    <w:rsid w:val="10A31172"/>
    <w:rsid w:val="10B2631A"/>
    <w:rsid w:val="10B6663E"/>
    <w:rsid w:val="10BE0EDD"/>
    <w:rsid w:val="10BF07F3"/>
    <w:rsid w:val="10C23C08"/>
    <w:rsid w:val="10CB05BF"/>
    <w:rsid w:val="10F4733C"/>
    <w:rsid w:val="10FB3B2B"/>
    <w:rsid w:val="110231B4"/>
    <w:rsid w:val="1126010C"/>
    <w:rsid w:val="112D58D7"/>
    <w:rsid w:val="112E19AB"/>
    <w:rsid w:val="1147309E"/>
    <w:rsid w:val="1153485F"/>
    <w:rsid w:val="115572C9"/>
    <w:rsid w:val="115F286F"/>
    <w:rsid w:val="11701BAD"/>
    <w:rsid w:val="117B2434"/>
    <w:rsid w:val="11881194"/>
    <w:rsid w:val="118B7B0E"/>
    <w:rsid w:val="11BB6DAD"/>
    <w:rsid w:val="11BD15BD"/>
    <w:rsid w:val="11C602EF"/>
    <w:rsid w:val="11DF1E56"/>
    <w:rsid w:val="11EF2CCA"/>
    <w:rsid w:val="1205050B"/>
    <w:rsid w:val="12082031"/>
    <w:rsid w:val="120E6F5D"/>
    <w:rsid w:val="12184628"/>
    <w:rsid w:val="12256FB2"/>
    <w:rsid w:val="12334D6A"/>
    <w:rsid w:val="124157D5"/>
    <w:rsid w:val="125A7367"/>
    <w:rsid w:val="12615693"/>
    <w:rsid w:val="12646D68"/>
    <w:rsid w:val="127234CA"/>
    <w:rsid w:val="127C3C05"/>
    <w:rsid w:val="127D3DBD"/>
    <w:rsid w:val="127D7CFE"/>
    <w:rsid w:val="12882084"/>
    <w:rsid w:val="128A1C33"/>
    <w:rsid w:val="129D48FF"/>
    <w:rsid w:val="12A815DD"/>
    <w:rsid w:val="12B808AD"/>
    <w:rsid w:val="12BB1B23"/>
    <w:rsid w:val="12DF1E31"/>
    <w:rsid w:val="13037638"/>
    <w:rsid w:val="130622A4"/>
    <w:rsid w:val="13095BFC"/>
    <w:rsid w:val="130C3C1C"/>
    <w:rsid w:val="130D5C65"/>
    <w:rsid w:val="13175CB4"/>
    <w:rsid w:val="13230816"/>
    <w:rsid w:val="13446372"/>
    <w:rsid w:val="135F0C4A"/>
    <w:rsid w:val="13685B28"/>
    <w:rsid w:val="13832F91"/>
    <w:rsid w:val="138C280C"/>
    <w:rsid w:val="139438C5"/>
    <w:rsid w:val="13B87D90"/>
    <w:rsid w:val="13BD7AD6"/>
    <w:rsid w:val="13D40301"/>
    <w:rsid w:val="13DD724B"/>
    <w:rsid w:val="14021855"/>
    <w:rsid w:val="140D13AD"/>
    <w:rsid w:val="141263C1"/>
    <w:rsid w:val="14157A09"/>
    <w:rsid w:val="141F4761"/>
    <w:rsid w:val="14243E99"/>
    <w:rsid w:val="142958AB"/>
    <w:rsid w:val="145D32EC"/>
    <w:rsid w:val="148F1B12"/>
    <w:rsid w:val="14BB4CEB"/>
    <w:rsid w:val="14C211F0"/>
    <w:rsid w:val="14C53680"/>
    <w:rsid w:val="14E548B4"/>
    <w:rsid w:val="14E77DE3"/>
    <w:rsid w:val="14F77849"/>
    <w:rsid w:val="153D42ED"/>
    <w:rsid w:val="154E13D5"/>
    <w:rsid w:val="155E0467"/>
    <w:rsid w:val="155E2C68"/>
    <w:rsid w:val="15677874"/>
    <w:rsid w:val="156C79E5"/>
    <w:rsid w:val="15883A51"/>
    <w:rsid w:val="158F3781"/>
    <w:rsid w:val="159D594F"/>
    <w:rsid w:val="15A926DB"/>
    <w:rsid w:val="15B40947"/>
    <w:rsid w:val="15BB5F89"/>
    <w:rsid w:val="15C80E0B"/>
    <w:rsid w:val="16023F84"/>
    <w:rsid w:val="16071474"/>
    <w:rsid w:val="16130EF8"/>
    <w:rsid w:val="1641411C"/>
    <w:rsid w:val="164E716F"/>
    <w:rsid w:val="165A6195"/>
    <w:rsid w:val="1683314D"/>
    <w:rsid w:val="168C5CAF"/>
    <w:rsid w:val="16AF3818"/>
    <w:rsid w:val="16B00A0A"/>
    <w:rsid w:val="16BC71CB"/>
    <w:rsid w:val="16DA7051"/>
    <w:rsid w:val="16E46B59"/>
    <w:rsid w:val="16EC4D14"/>
    <w:rsid w:val="16F24102"/>
    <w:rsid w:val="16F42516"/>
    <w:rsid w:val="16FA4D75"/>
    <w:rsid w:val="171643C0"/>
    <w:rsid w:val="17257637"/>
    <w:rsid w:val="172D0409"/>
    <w:rsid w:val="17311E55"/>
    <w:rsid w:val="17352BBF"/>
    <w:rsid w:val="1747617A"/>
    <w:rsid w:val="175A5A49"/>
    <w:rsid w:val="175C3EA4"/>
    <w:rsid w:val="17644568"/>
    <w:rsid w:val="17660BB3"/>
    <w:rsid w:val="177C2CD3"/>
    <w:rsid w:val="17846A60"/>
    <w:rsid w:val="17981574"/>
    <w:rsid w:val="17B918E8"/>
    <w:rsid w:val="17BD7351"/>
    <w:rsid w:val="17D6629E"/>
    <w:rsid w:val="17DA13B1"/>
    <w:rsid w:val="17EB1EFB"/>
    <w:rsid w:val="17EB57DC"/>
    <w:rsid w:val="18172FFF"/>
    <w:rsid w:val="184503F2"/>
    <w:rsid w:val="184618BC"/>
    <w:rsid w:val="184B4877"/>
    <w:rsid w:val="184D6277"/>
    <w:rsid w:val="18563C71"/>
    <w:rsid w:val="185A780B"/>
    <w:rsid w:val="186C6393"/>
    <w:rsid w:val="186D25B3"/>
    <w:rsid w:val="189D1728"/>
    <w:rsid w:val="189D7C11"/>
    <w:rsid w:val="189F0CD8"/>
    <w:rsid w:val="18B7342B"/>
    <w:rsid w:val="18E82791"/>
    <w:rsid w:val="18EA4AF1"/>
    <w:rsid w:val="18F91313"/>
    <w:rsid w:val="191306B4"/>
    <w:rsid w:val="191F3BA6"/>
    <w:rsid w:val="193030A1"/>
    <w:rsid w:val="19520797"/>
    <w:rsid w:val="195C0C77"/>
    <w:rsid w:val="198311A6"/>
    <w:rsid w:val="199707DF"/>
    <w:rsid w:val="19BE19EE"/>
    <w:rsid w:val="19CE022D"/>
    <w:rsid w:val="19F54D3D"/>
    <w:rsid w:val="1A270EB3"/>
    <w:rsid w:val="1A344F1C"/>
    <w:rsid w:val="1A3D7363"/>
    <w:rsid w:val="1A5061D5"/>
    <w:rsid w:val="1A5D38C0"/>
    <w:rsid w:val="1A61062E"/>
    <w:rsid w:val="1A656D96"/>
    <w:rsid w:val="1A6E5CA1"/>
    <w:rsid w:val="1A753962"/>
    <w:rsid w:val="1A893358"/>
    <w:rsid w:val="1A99366F"/>
    <w:rsid w:val="1A9A38F4"/>
    <w:rsid w:val="1AA57CE6"/>
    <w:rsid w:val="1AA9358B"/>
    <w:rsid w:val="1AB2369F"/>
    <w:rsid w:val="1AC73C4A"/>
    <w:rsid w:val="1AE97898"/>
    <w:rsid w:val="1AF220FE"/>
    <w:rsid w:val="1B0B5EFA"/>
    <w:rsid w:val="1B14525A"/>
    <w:rsid w:val="1B445383"/>
    <w:rsid w:val="1B51166C"/>
    <w:rsid w:val="1B556556"/>
    <w:rsid w:val="1B5F548E"/>
    <w:rsid w:val="1B61466F"/>
    <w:rsid w:val="1B697C7D"/>
    <w:rsid w:val="1B867DCE"/>
    <w:rsid w:val="1B9E6CBF"/>
    <w:rsid w:val="1BA0303F"/>
    <w:rsid w:val="1BB71066"/>
    <w:rsid w:val="1BE16575"/>
    <w:rsid w:val="1BE92BB0"/>
    <w:rsid w:val="1BF415C0"/>
    <w:rsid w:val="1C0357F9"/>
    <w:rsid w:val="1C0B2D4C"/>
    <w:rsid w:val="1C536DCB"/>
    <w:rsid w:val="1C674AD8"/>
    <w:rsid w:val="1C6A0FEB"/>
    <w:rsid w:val="1C807DFF"/>
    <w:rsid w:val="1C8225B4"/>
    <w:rsid w:val="1CBF1594"/>
    <w:rsid w:val="1CBF33D8"/>
    <w:rsid w:val="1CCF478D"/>
    <w:rsid w:val="1CE13BE3"/>
    <w:rsid w:val="1CF92D2E"/>
    <w:rsid w:val="1D065295"/>
    <w:rsid w:val="1D0C73C7"/>
    <w:rsid w:val="1D254BE7"/>
    <w:rsid w:val="1D2F484B"/>
    <w:rsid w:val="1D375E46"/>
    <w:rsid w:val="1D434983"/>
    <w:rsid w:val="1D5238EE"/>
    <w:rsid w:val="1D6541D3"/>
    <w:rsid w:val="1D6F6657"/>
    <w:rsid w:val="1DA61684"/>
    <w:rsid w:val="1DB212E3"/>
    <w:rsid w:val="1DBF3698"/>
    <w:rsid w:val="1DC27D06"/>
    <w:rsid w:val="1DD1429D"/>
    <w:rsid w:val="1DD57781"/>
    <w:rsid w:val="1DF0107D"/>
    <w:rsid w:val="1DFB5113"/>
    <w:rsid w:val="1DFF5956"/>
    <w:rsid w:val="1E306F70"/>
    <w:rsid w:val="1E46722C"/>
    <w:rsid w:val="1E4B0A3F"/>
    <w:rsid w:val="1E500D4C"/>
    <w:rsid w:val="1E6715A8"/>
    <w:rsid w:val="1E9B0E52"/>
    <w:rsid w:val="1EB36366"/>
    <w:rsid w:val="1EB754B6"/>
    <w:rsid w:val="1EF170CB"/>
    <w:rsid w:val="1EF82A6A"/>
    <w:rsid w:val="1EFA0605"/>
    <w:rsid w:val="1F036FA1"/>
    <w:rsid w:val="1F111D9A"/>
    <w:rsid w:val="1F3C44E0"/>
    <w:rsid w:val="1F5C7B62"/>
    <w:rsid w:val="1F645366"/>
    <w:rsid w:val="1F696DDE"/>
    <w:rsid w:val="1F6F54A0"/>
    <w:rsid w:val="1F8F3203"/>
    <w:rsid w:val="1FD0437A"/>
    <w:rsid w:val="1FE22512"/>
    <w:rsid w:val="1FF81504"/>
    <w:rsid w:val="20116926"/>
    <w:rsid w:val="2032123C"/>
    <w:rsid w:val="203938B0"/>
    <w:rsid w:val="204A0837"/>
    <w:rsid w:val="20564FD6"/>
    <w:rsid w:val="20844465"/>
    <w:rsid w:val="208606F5"/>
    <w:rsid w:val="20AF1361"/>
    <w:rsid w:val="20B00ABD"/>
    <w:rsid w:val="20C010F1"/>
    <w:rsid w:val="20C2107C"/>
    <w:rsid w:val="20E10B1D"/>
    <w:rsid w:val="21043FFA"/>
    <w:rsid w:val="211033A4"/>
    <w:rsid w:val="211405C2"/>
    <w:rsid w:val="212B4924"/>
    <w:rsid w:val="212E6400"/>
    <w:rsid w:val="2131474F"/>
    <w:rsid w:val="213A70AA"/>
    <w:rsid w:val="2147642A"/>
    <w:rsid w:val="2149353E"/>
    <w:rsid w:val="21570046"/>
    <w:rsid w:val="216A7530"/>
    <w:rsid w:val="21725B4A"/>
    <w:rsid w:val="21751708"/>
    <w:rsid w:val="2189746A"/>
    <w:rsid w:val="219B1BE9"/>
    <w:rsid w:val="21A86963"/>
    <w:rsid w:val="21AC7216"/>
    <w:rsid w:val="21AE6C27"/>
    <w:rsid w:val="21B971CA"/>
    <w:rsid w:val="21BE114E"/>
    <w:rsid w:val="21C30C3C"/>
    <w:rsid w:val="21DF1916"/>
    <w:rsid w:val="21E6525C"/>
    <w:rsid w:val="21EF4660"/>
    <w:rsid w:val="21F527BF"/>
    <w:rsid w:val="21FB0F4C"/>
    <w:rsid w:val="2201572B"/>
    <w:rsid w:val="221B25E5"/>
    <w:rsid w:val="2234756D"/>
    <w:rsid w:val="22470363"/>
    <w:rsid w:val="2262245F"/>
    <w:rsid w:val="22642C6C"/>
    <w:rsid w:val="226F224D"/>
    <w:rsid w:val="22826750"/>
    <w:rsid w:val="2286285F"/>
    <w:rsid w:val="2289656C"/>
    <w:rsid w:val="22B034AD"/>
    <w:rsid w:val="22B53D55"/>
    <w:rsid w:val="22BB1C9D"/>
    <w:rsid w:val="22C6599E"/>
    <w:rsid w:val="22DC210E"/>
    <w:rsid w:val="22EE5107"/>
    <w:rsid w:val="22F06F91"/>
    <w:rsid w:val="22F17839"/>
    <w:rsid w:val="22FB3E29"/>
    <w:rsid w:val="230263CB"/>
    <w:rsid w:val="23066004"/>
    <w:rsid w:val="232055A2"/>
    <w:rsid w:val="232F11EA"/>
    <w:rsid w:val="233B09E3"/>
    <w:rsid w:val="23473D42"/>
    <w:rsid w:val="2351214B"/>
    <w:rsid w:val="23515BA6"/>
    <w:rsid w:val="23524F09"/>
    <w:rsid w:val="235E296F"/>
    <w:rsid w:val="235E6D51"/>
    <w:rsid w:val="23612A7E"/>
    <w:rsid w:val="2382032A"/>
    <w:rsid w:val="23BE63B8"/>
    <w:rsid w:val="23D10AFF"/>
    <w:rsid w:val="23E442D7"/>
    <w:rsid w:val="23ED64AE"/>
    <w:rsid w:val="23F5763D"/>
    <w:rsid w:val="23FD2F6E"/>
    <w:rsid w:val="24014144"/>
    <w:rsid w:val="240254F5"/>
    <w:rsid w:val="2403024C"/>
    <w:rsid w:val="240C60EC"/>
    <w:rsid w:val="242F19D5"/>
    <w:rsid w:val="243051AC"/>
    <w:rsid w:val="24335C10"/>
    <w:rsid w:val="243E4ABF"/>
    <w:rsid w:val="24550FB8"/>
    <w:rsid w:val="245B653A"/>
    <w:rsid w:val="24663BD2"/>
    <w:rsid w:val="246F2FA4"/>
    <w:rsid w:val="24737FB3"/>
    <w:rsid w:val="24866333"/>
    <w:rsid w:val="249A0A27"/>
    <w:rsid w:val="249B39FC"/>
    <w:rsid w:val="249D184B"/>
    <w:rsid w:val="24B44EC7"/>
    <w:rsid w:val="24CD02CC"/>
    <w:rsid w:val="24CE7A3C"/>
    <w:rsid w:val="24DE7CA6"/>
    <w:rsid w:val="24FB20D4"/>
    <w:rsid w:val="24FB7E48"/>
    <w:rsid w:val="25070B28"/>
    <w:rsid w:val="2514673C"/>
    <w:rsid w:val="25211BCB"/>
    <w:rsid w:val="254840B6"/>
    <w:rsid w:val="256F2454"/>
    <w:rsid w:val="257024E2"/>
    <w:rsid w:val="25787556"/>
    <w:rsid w:val="257D42E9"/>
    <w:rsid w:val="258222C2"/>
    <w:rsid w:val="25A144BB"/>
    <w:rsid w:val="25A40856"/>
    <w:rsid w:val="25AF2253"/>
    <w:rsid w:val="25B83008"/>
    <w:rsid w:val="25C9526D"/>
    <w:rsid w:val="25CA7A5E"/>
    <w:rsid w:val="25CC4971"/>
    <w:rsid w:val="25D758E1"/>
    <w:rsid w:val="26046B81"/>
    <w:rsid w:val="26075EB1"/>
    <w:rsid w:val="260B3056"/>
    <w:rsid w:val="260D0AB9"/>
    <w:rsid w:val="261065B0"/>
    <w:rsid w:val="26207529"/>
    <w:rsid w:val="26360E7E"/>
    <w:rsid w:val="2638762A"/>
    <w:rsid w:val="265679CE"/>
    <w:rsid w:val="265F7184"/>
    <w:rsid w:val="26746450"/>
    <w:rsid w:val="26853191"/>
    <w:rsid w:val="26985AA7"/>
    <w:rsid w:val="26A2290D"/>
    <w:rsid w:val="26A41794"/>
    <w:rsid w:val="26AD135D"/>
    <w:rsid w:val="26B15B3A"/>
    <w:rsid w:val="26E56CB8"/>
    <w:rsid w:val="26E62070"/>
    <w:rsid w:val="27181E49"/>
    <w:rsid w:val="27244636"/>
    <w:rsid w:val="27282EE2"/>
    <w:rsid w:val="274B0757"/>
    <w:rsid w:val="277318E8"/>
    <w:rsid w:val="277C4332"/>
    <w:rsid w:val="278D25E2"/>
    <w:rsid w:val="278E495F"/>
    <w:rsid w:val="279236B0"/>
    <w:rsid w:val="27924D09"/>
    <w:rsid w:val="27C84FFD"/>
    <w:rsid w:val="27ED6B3C"/>
    <w:rsid w:val="27EF3543"/>
    <w:rsid w:val="27F8687E"/>
    <w:rsid w:val="28014DE6"/>
    <w:rsid w:val="28095FF2"/>
    <w:rsid w:val="28120A54"/>
    <w:rsid w:val="28317831"/>
    <w:rsid w:val="283222B9"/>
    <w:rsid w:val="28454B57"/>
    <w:rsid w:val="285E01A8"/>
    <w:rsid w:val="28860910"/>
    <w:rsid w:val="28892AC1"/>
    <w:rsid w:val="288A474F"/>
    <w:rsid w:val="288C7803"/>
    <w:rsid w:val="28A42232"/>
    <w:rsid w:val="28B840A7"/>
    <w:rsid w:val="28C66CDE"/>
    <w:rsid w:val="28FA63AC"/>
    <w:rsid w:val="28FD412A"/>
    <w:rsid w:val="2907054E"/>
    <w:rsid w:val="29070879"/>
    <w:rsid w:val="291667E7"/>
    <w:rsid w:val="2917033B"/>
    <w:rsid w:val="292561FB"/>
    <w:rsid w:val="294B47BA"/>
    <w:rsid w:val="29501DE8"/>
    <w:rsid w:val="29531770"/>
    <w:rsid w:val="296514C8"/>
    <w:rsid w:val="2970433D"/>
    <w:rsid w:val="29794DAD"/>
    <w:rsid w:val="297C5979"/>
    <w:rsid w:val="299C504C"/>
    <w:rsid w:val="29A65B71"/>
    <w:rsid w:val="29BC6C08"/>
    <w:rsid w:val="29C66BDD"/>
    <w:rsid w:val="29CD1D87"/>
    <w:rsid w:val="29D822FE"/>
    <w:rsid w:val="29EF61C5"/>
    <w:rsid w:val="29F17835"/>
    <w:rsid w:val="2A052C2F"/>
    <w:rsid w:val="2A45198E"/>
    <w:rsid w:val="2A4B200D"/>
    <w:rsid w:val="2A7A398C"/>
    <w:rsid w:val="2A9B6C8D"/>
    <w:rsid w:val="2AE92E8D"/>
    <w:rsid w:val="2B0B7D46"/>
    <w:rsid w:val="2B276AD8"/>
    <w:rsid w:val="2B340F71"/>
    <w:rsid w:val="2B354134"/>
    <w:rsid w:val="2B781DFF"/>
    <w:rsid w:val="2B8D6CE9"/>
    <w:rsid w:val="2B9303C5"/>
    <w:rsid w:val="2BA43E0F"/>
    <w:rsid w:val="2BC864E6"/>
    <w:rsid w:val="2BD279DC"/>
    <w:rsid w:val="2BDB7C81"/>
    <w:rsid w:val="2BE52C57"/>
    <w:rsid w:val="2BED629B"/>
    <w:rsid w:val="2BED6EBA"/>
    <w:rsid w:val="2BEE7F53"/>
    <w:rsid w:val="2C0657A5"/>
    <w:rsid w:val="2C184887"/>
    <w:rsid w:val="2C295953"/>
    <w:rsid w:val="2C35735F"/>
    <w:rsid w:val="2C360E95"/>
    <w:rsid w:val="2C38274A"/>
    <w:rsid w:val="2C453065"/>
    <w:rsid w:val="2C4632F8"/>
    <w:rsid w:val="2C6014FB"/>
    <w:rsid w:val="2C627410"/>
    <w:rsid w:val="2C6A5BE3"/>
    <w:rsid w:val="2C734301"/>
    <w:rsid w:val="2C757F34"/>
    <w:rsid w:val="2C9B29E2"/>
    <w:rsid w:val="2C9B3AB1"/>
    <w:rsid w:val="2CA168CB"/>
    <w:rsid w:val="2CB30D23"/>
    <w:rsid w:val="2CB37070"/>
    <w:rsid w:val="2CB90D0D"/>
    <w:rsid w:val="2CC961A4"/>
    <w:rsid w:val="2CCE75D7"/>
    <w:rsid w:val="2CD0716D"/>
    <w:rsid w:val="2CE92FE8"/>
    <w:rsid w:val="2CF24334"/>
    <w:rsid w:val="2D17171D"/>
    <w:rsid w:val="2D1B159E"/>
    <w:rsid w:val="2D487315"/>
    <w:rsid w:val="2D4E2C1E"/>
    <w:rsid w:val="2D571E20"/>
    <w:rsid w:val="2D9D0E13"/>
    <w:rsid w:val="2D9E560C"/>
    <w:rsid w:val="2DA4449A"/>
    <w:rsid w:val="2DAA67BC"/>
    <w:rsid w:val="2DC2773B"/>
    <w:rsid w:val="2DD1141E"/>
    <w:rsid w:val="2DDE6163"/>
    <w:rsid w:val="2DE72C15"/>
    <w:rsid w:val="2DEB2465"/>
    <w:rsid w:val="2DEE672B"/>
    <w:rsid w:val="2E08159F"/>
    <w:rsid w:val="2E112376"/>
    <w:rsid w:val="2E192AD6"/>
    <w:rsid w:val="2E264418"/>
    <w:rsid w:val="2E4F2246"/>
    <w:rsid w:val="2E512D07"/>
    <w:rsid w:val="2E5A2ED6"/>
    <w:rsid w:val="2E6B0274"/>
    <w:rsid w:val="2E735D50"/>
    <w:rsid w:val="2E87291F"/>
    <w:rsid w:val="2E9927A3"/>
    <w:rsid w:val="2EC40741"/>
    <w:rsid w:val="2ECD360C"/>
    <w:rsid w:val="2EE9089E"/>
    <w:rsid w:val="2EEC1FDD"/>
    <w:rsid w:val="2EF15F03"/>
    <w:rsid w:val="2EF53C79"/>
    <w:rsid w:val="2EF816E8"/>
    <w:rsid w:val="2F047D4A"/>
    <w:rsid w:val="2F063765"/>
    <w:rsid w:val="2F131F17"/>
    <w:rsid w:val="2F140B38"/>
    <w:rsid w:val="2F2018CA"/>
    <w:rsid w:val="2F3B6007"/>
    <w:rsid w:val="2F592F68"/>
    <w:rsid w:val="2F5A0B5D"/>
    <w:rsid w:val="2F5D5893"/>
    <w:rsid w:val="2F6B5AC7"/>
    <w:rsid w:val="2F8B49B7"/>
    <w:rsid w:val="2F946AB9"/>
    <w:rsid w:val="2F97096A"/>
    <w:rsid w:val="2F9D003A"/>
    <w:rsid w:val="2FBA5F59"/>
    <w:rsid w:val="2FC30DED"/>
    <w:rsid w:val="2FD61A6F"/>
    <w:rsid w:val="302756F0"/>
    <w:rsid w:val="30521752"/>
    <w:rsid w:val="30561055"/>
    <w:rsid w:val="305E18A9"/>
    <w:rsid w:val="30682F74"/>
    <w:rsid w:val="30766D29"/>
    <w:rsid w:val="30975702"/>
    <w:rsid w:val="30991241"/>
    <w:rsid w:val="30A20E2F"/>
    <w:rsid w:val="30A31ECC"/>
    <w:rsid w:val="30B000B3"/>
    <w:rsid w:val="30D0327C"/>
    <w:rsid w:val="30E04B08"/>
    <w:rsid w:val="31090516"/>
    <w:rsid w:val="3110333D"/>
    <w:rsid w:val="312066F5"/>
    <w:rsid w:val="312D168C"/>
    <w:rsid w:val="313A0E5D"/>
    <w:rsid w:val="31403A45"/>
    <w:rsid w:val="31436ACE"/>
    <w:rsid w:val="31447C57"/>
    <w:rsid w:val="314F676E"/>
    <w:rsid w:val="316D31D1"/>
    <w:rsid w:val="318547BF"/>
    <w:rsid w:val="318565B5"/>
    <w:rsid w:val="31870586"/>
    <w:rsid w:val="318F4ADD"/>
    <w:rsid w:val="31921790"/>
    <w:rsid w:val="3195568B"/>
    <w:rsid w:val="31966CEB"/>
    <w:rsid w:val="31CE7D93"/>
    <w:rsid w:val="31D25780"/>
    <w:rsid w:val="31F03779"/>
    <w:rsid w:val="31F81687"/>
    <w:rsid w:val="320562B0"/>
    <w:rsid w:val="320A540E"/>
    <w:rsid w:val="320B60F9"/>
    <w:rsid w:val="32186A5C"/>
    <w:rsid w:val="32245FBD"/>
    <w:rsid w:val="324030C3"/>
    <w:rsid w:val="324B7CEC"/>
    <w:rsid w:val="3253789A"/>
    <w:rsid w:val="326A6C27"/>
    <w:rsid w:val="328B44A1"/>
    <w:rsid w:val="32980F1A"/>
    <w:rsid w:val="329A238A"/>
    <w:rsid w:val="32B0794B"/>
    <w:rsid w:val="32CA4645"/>
    <w:rsid w:val="32D53DA8"/>
    <w:rsid w:val="32D70AB5"/>
    <w:rsid w:val="32E13D46"/>
    <w:rsid w:val="33074015"/>
    <w:rsid w:val="331F36B7"/>
    <w:rsid w:val="332B6EEE"/>
    <w:rsid w:val="3335325C"/>
    <w:rsid w:val="334400E4"/>
    <w:rsid w:val="335157E8"/>
    <w:rsid w:val="336458C0"/>
    <w:rsid w:val="338E1467"/>
    <w:rsid w:val="3392586B"/>
    <w:rsid w:val="33B5015E"/>
    <w:rsid w:val="33BA2A39"/>
    <w:rsid w:val="33BE30DA"/>
    <w:rsid w:val="33CC16D5"/>
    <w:rsid w:val="33D87CB1"/>
    <w:rsid w:val="33D95815"/>
    <w:rsid w:val="33E537C3"/>
    <w:rsid w:val="33E71AFA"/>
    <w:rsid w:val="33E80D11"/>
    <w:rsid w:val="340536CB"/>
    <w:rsid w:val="3416023B"/>
    <w:rsid w:val="341B183B"/>
    <w:rsid w:val="342932E3"/>
    <w:rsid w:val="34490CA5"/>
    <w:rsid w:val="344E75ED"/>
    <w:rsid w:val="346874D6"/>
    <w:rsid w:val="346B681C"/>
    <w:rsid w:val="34750E08"/>
    <w:rsid w:val="347638A9"/>
    <w:rsid w:val="34776710"/>
    <w:rsid w:val="3478042B"/>
    <w:rsid w:val="34805550"/>
    <w:rsid w:val="34832C2A"/>
    <w:rsid w:val="34A73947"/>
    <w:rsid w:val="34B0025E"/>
    <w:rsid w:val="34BA6325"/>
    <w:rsid w:val="34CC6A94"/>
    <w:rsid w:val="34CD0868"/>
    <w:rsid w:val="34CE4649"/>
    <w:rsid w:val="351436DF"/>
    <w:rsid w:val="35247965"/>
    <w:rsid w:val="353301A5"/>
    <w:rsid w:val="353B429C"/>
    <w:rsid w:val="35420C82"/>
    <w:rsid w:val="35437B39"/>
    <w:rsid w:val="35624F6C"/>
    <w:rsid w:val="357E274D"/>
    <w:rsid w:val="358A56E5"/>
    <w:rsid w:val="35902CCB"/>
    <w:rsid w:val="3594102F"/>
    <w:rsid w:val="359E0EA5"/>
    <w:rsid w:val="35B91B6C"/>
    <w:rsid w:val="35D875BA"/>
    <w:rsid w:val="360166E7"/>
    <w:rsid w:val="36053F9A"/>
    <w:rsid w:val="3608278F"/>
    <w:rsid w:val="36146AD5"/>
    <w:rsid w:val="36201DBB"/>
    <w:rsid w:val="36344363"/>
    <w:rsid w:val="365F7CBA"/>
    <w:rsid w:val="36722A75"/>
    <w:rsid w:val="367A1361"/>
    <w:rsid w:val="368C2FB8"/>
    <w:rsid w:val="3693441D"/>
    <w:rsid w:val="36AC08DC"/>
    <w:rsid w:val="36AF1D33"/>
    <w:rsid w:val="36DD1C41"/>
    <w:rsid w:val="37271293"/>
    <w:rsid w:val="372D04CD"/>
    <w:rsid w:val="37577A0C"/>
    <w:rsid w:val="375A732C"/>
    <w:rsid w:val="37680C11"/>
    <w:rsid w:val="37706BB8"/>
    <w:rsid w:val="37714992"/>
    <w:rsid w:val="377F0110"/>
    <w:rsid w:val="37850312"/>
    <w:rsid w:val="379600E6"/>
    <w:rsid w:val="37961B98"/>
    <w:rsid w:val="37A2066B"/>
    <w:rsid w:val="37AD6CF8"/>
    <w:rsid w:val="37B85E0F"/>
    <w:rsid w:val="37C05653"/>
    <w:rsid w:val="37D516E8"/>
    <w:rsid w:val="37E719CD"/>
    <w:rsid w:val="37E7483D"/>
    <w:rsid w:val="37ED6C98"/>
    <w:rsid w:val="38072C27"/>
    <w:rsid w:val="38266554"/>
    <w:rsid w:val="382C116B"/>
    <w:rsid w:val="3833325D"/>
    <w:rsid w:val="3835703E"/>
    <w:rsid w:val="385246C5"/>
    <w:rsid w:val="38607D09"/>
    <w:rsid w:val="386334F1"/>
    <w:rsid w:val="38690FC1"/>
    <w:rsid w:val="386B2A84"/>
    <w:rsid w:val="38752516"/>
    <w:rsid w:val="389C069E"/>
    <w:rsid w:val="389F69EF"/>
    <w:rsid w:val="38D61230"/>
    <w:rsid w:val="38E12F42"/>
    <w:rsid w:val="38E15D3E"/>
    <w:rsid w:val="38EC34C8"/>
    <w:rsid w:val="39030451"/>
    <w:rsid w:val="390E29D5"/>
    <w:rsid w:val="391B3648"/>
    <w:rsid w:val="3931183D"/>
    <w:rsid w:val="39390997"/>
    <w:rsid w:val="3946020D"/>
    <w:rsid w:val="39542B97"/>
    <w:rsid w:val="395650D9"/>
    <w:rsid w:val="395C1307"/>
    <w:rsid w:val="395D7391"/>
    <w:rsid w:val="39693D5B"/>
    <w:rsid w:val="396952EC"/>
    <w:rsid w:val="3975378B"/>
    <w:rsid w:val="397659B6"/>
    <w:rsid w:val="398C0C25"/>
    <w:rsid w:val="399B04CB"/>
    <w:rsid w:val="39AF0971"/>
    <w:rsid w:val="39B36719"/>
    <w:rsid w:val="39B538F2"/>
    <w:rsid w:val="39B77F8D"/>
    <w:rsid w:val="39B81127"/>
    <w:rsid w:val="39C06486"/>
    <w:rsid w:val="39C4745A"/>
    <w:rsid w:val="39CF7706"/>
    <w:rsid w:val="39D12AF4"/>
    <w:rsid w:val="39D751EA"/>
    <w:rsid w:val="39E0345F"/>
    <w:rsid w:val="39E479D9"/>
    <w:rsid w:val="39EA2D9A"/>
    <w:rsid w:val="39F8338E"/>
    <w:rsid w:val="3A133AE4"/>
    <w:rsid w:val="3A261E1C"/>
    <w:rsid w:val="3A2D2C87"/>
    <w:rsid w:val="3A3E4A48"/>
    <w:rsid w:val="3A463A04"/>
    <w:rsid w:val="3A497547"/>
    <w:rsid w:val="3A4A721A"/>
    <w:rsid w:val="3A4C411A"/>
    <w:rsid w:val="3A561670"/>
    <w:rsid w:val="3A61616C"/>
    <w:rsid w:val="3A6F6F04"/>
    <w:rsid w:val="3A752E7C"/>
    <w:rsid w:val="3A7652C9"/>
    <w:rsid w:val="3A7D4A75"/>
    <w:rsid w:val="3A8B47CF"/>
    <w:rsid w:val="3A8C6E43"/>
    <w:rsid w:val="3A971113"/>
    <w:rsid w:val="3AA17958"/>
    <w:rsid w:val="3AAA6472"/>
    <w:rsid w:val="3AB46C92"/>
    <w:rsid w:val="3AB84281"/>
    <w:rsid w:val="3ACD2495"/>
    <w:rsid w:val="3AE260A9"/>
    <w:rsid w:val="3AE51295"/>
    <w:rsid w:val="3AE62E83"/>
    <w:rsid w:val="3AE947C3"/>
    <w:rsid w:val="3AEC554A"/>
    <w:rsid w:val="3B1E65EC"/>
    <w:rsid w:val="3B220123"/>
    <w:rsid w:val="3B232D39"/>
    <w:rsid w:val="3B347EF3"/>
    <w:rsid w:val="3B3F4229"/>
    <w:rsid w:val="3B467656"/>
    <w:rsid w:val="3B6A7E97"/>
    <w:rsid w:val="3B726691"/>
    <w:rsid w:val="3B7506BB"/>
    <w:rsid w:val="3BD05EA4"/>
    <w:rsid w:val="3BD841BC"/>
    <w:rsid w:val="3C1564C5"/>
    <w:rsid w:val="3C32357B"/>
    <w:rsid w:val="3C32484F"/>
    <w:rsid w:val="3C374937"/>
    <w:rsid w:val="3C3F6336"/>
    <w:rsid w:val="3C5745A5"/>
    <w:rsid w:val="3C7B0FDA"/>
    <w:rsid w:val="3C8055F5"/>
    <w:rsid w:val="3C893616"/>
    <w:rsid w:val="3C897398"/>
    <w:rsid w:val="3C8C0EEE"/>
    <w:rsid w:val="3C9262E6"/>
    <w:rsid w:val="3C95235A"/>
    <w:rsid w:val="3CBF2369"/>
    <w:rsid w:val="3CC87259"/>
    <w:rsid w:val="3CCF5821"/>
    <w:rsid w:val="3CDB0AE8"/>
    <w:rsid w:val="3CE9353B"/>
    <w:rsid w:val="3CFA69FC"/>
    <w:rsid w:val="3D0A726D"/>
    <w:rsid w:val="3D3006CC"/>
    <w:rsid w:val="3D6843F5"/>
    <w:rsid w:val="3D6E5A6D"/>
    <w:rsid w:val="3D88758F"/>
    <w:rsid w:val="3D981666"/>
    <w:rsid w:val="3DB040E9"/>
    <w:rsid w:val="3DB44E8C"/>
    <w:rsid w:val="3DD47A0B"/>
    <w:rsid w:val="3DD80282"/>
    <w:rsid w:val="3DE67B5F"/>
    <w:rsid w:val="3DED4010"/>
    <w:rsid w:val="3DFB0B98"/>
    <w:rsid w:val="3DFE6580"/>
    <w:rsid w:val="3E09620D"/>
    <w:rsid w:val="3E137FDF"/>
    <w:rsid w:val="3E1556A0"/>
    <w:rsid w:val="3E166C0B"/>
    <w:rsid w:val="3E204B6F"/>
    <w:rsid w:val="3E2225BB"/>
    <w:rsid w:val="3E2C40E0"/>
    <w:rsid w:val="3E3B4BC5"/>
    <w:rsid w:val="3E476C26"/>
    <w:rsid w:val="3E5A2629"/>
    <w:rsid w:val="3E5C73F8"/>
    <w:rsid w:val="3E5D0741"/>
    <w:rsid w:val="3E6D60F8"/>
    <w:rsid w:val="3E7765C9"/>
    <w:rsid w:val="3E870D65"/>
    <w:rsid w:val="3E8D2840"/>
    <w:rsid w:val="3E9578A7"/>
    <w:rsid w:val="3E9E56FA"/>
    <w:rsid w:val="3EA66E75"/>
    <w:rsid w:val="3EB23FF0"/>
    <w:rsid w:val="3EBA7316"/>
    <w:rsid w:val="3ED13D6A"/>
    <w:rsid w:val="3ED6384A"/>
    <w:rsid w:val="3EDB6EA2"/>
    <w:rsid w:val="3F076FD7"/>
    <w:rsid w:val="3F122227"/>
    <w:rsid w:val="3F1C094C"/>
    <w:rsid w:val="3F46060B"/>
    <w:rsid w:val="3F601EC9"/>
    <w:rsid w:val="3F6F2BD4"/>
    <w:rsid w:val="3F6F2C7F"/>
    <w:rsid w:val="3F89385D"/>
    <w:rsid w:val="3F8F0C61"/>
    <w:rsid w:val="3FA52BFF"/>
    <w:rsid w:val="3FA75648"/>
    <w:rsid w:val="3FB07DE0"/>
    <w:rsid w:val="3FBC0867"/>
    <w:rsid w:val="3FC017A9"/>
    <w:rsid w:val="400A61D5"/>
    <w:rsid w:val="4037600D"/>
    <w:rsid w:val="40414205"/>
    <w:rsid w:val="404A4383"/>
    <w:rsid w:val="405827F9"/>
    <w:rsid w:val="407144EF"/>
    <w:rsid w:val="4072427C"/>
    <w:rsid w:val="407517CC"/>
    <w:rsid w:val="408A6E8A"/>
    <w:rsid w:val="4092594B"/>
    <w:rsid w:val="40943A1B"/>
    <w:rsid w:val="40973CEC"/>
    <w:rsid w:val="40A92FA9"/>
    <w:rsid w:val="40AF43B3"/>
    <w:rsid w:val="40B46BEC"/>
    <w:rsid w:val="40E504D0"/>
    <w:rsid w:val="40EE3F48"/>
    <w:rsid w:val="40FA14D3"/>
    <w:rsid w:val="40FF746B"/>
    <w:rsid w:val="41053B9E"/>
    <w:rsid w:val="410B5E7D"/>
    <w:rsid w:val="41237030"/>
    <w:rsid w:val="41306BEE"/>
    <w:rsid w:val="41570646"/>
    <w:rsid w:val="4159163D"/>
    <w:rsid w:val="4165008A"/>
    <w:rsid w:val="41747A2D"/>
    <w:rsid w:val="41881FB0"/>
    <w:rsid w:val="41974AA3"/>
    <w:rsid w:val="419A3102"/>
    <w:rsid w:val="41A75594"/>
    <w:rsid w:val="41AF57E0"/>
    <w:rsid w:val="41B30AFB"/>
    <w:rsid w:val="41BA5A30"/>
    <w:rsid w:val="41BB3957"/>
    <w:rsid w:val="41DD2181"/>
    <w:rsid w:val="41E34667"/>
    <w:rsid w:val="41F22600"/>
    <w:rsid w:val="4202176B"/>
    <w:rsid w:val="4204774C"/>
    <w:rsid w:val="422207D2"/>
    <w:rsid w:val="42234D4D"/>
    <w:rsid w:val="4226177D"/>
    <w:rsid w:val="42264D84"/>
    <w:rsid w:val="422F294B"/>
    <w:rsid w:val="425C5110"/>
    <w:rsid w:val="42614C3F"/>
    <w:rsid w:val="4269591E"/>
    <w:rsid w:val="42976AAD"/>
    <w:rsid w:val="42A317B4"/>
    <w:rsid w:val="42A617CA"/>
    <w:rsid w:val="42BE6DD4"/>
    <w:rsid w:val="42F85524"/>
    <w:rsid w:val="430220B9"/>
    <w:rsid w:val="430F154A"/>
    <w:rsid w:val="43126F96"/>
    <w:rsid w:val="4313018E"/>
    <w:rsid w:val="431C3D84"/>
    <w:rsid w:val="431D5181"/>
    <w:rsid w:val="4323543F"/>
    <w:rsid w:val="43426B3B"/>
    <w:rsid w:val="43472728"/>
    <w:rsid w:val="43687663"/>
    <w:rsid w:val="43723B52"/>
    <w:rsid w:val="43727FAB"/>
    <w:rsid w:val="438F186B"/>
    <w:rsid w:val="43AC426B"/>
    <w:rsid w:val="43BD4156"/>
    <w:rsid w:val="44063ABD"/>
    <w:rsid w:val="44276D09"/>
    <w:rsid w:val="44341974"/>
    <w:rsid w:val="443F323A"/>
    <w:rsid w:val="44596831"/>
    <w:rsid w:val="44780061"/>
    <w:rsid w:val="449503C3"/>
    <w:rsid w:val="449D15B2"/>
    <w:rsid w:val="44AB093B"/>
    <w:rsid w:val="44B41F26"/>
    <w:rsid w:val="44B933E8"/>
    <w:rsid w:val="44BE57F6"/>
    <w:rsid w:val="44C2614B"/>
    <w:rsid w:val="44CE6D03"/>
    <w:rsid w:val="44D0605C"/>
    <w:rsid w:val="44D27E65"/>
    <w:rsid w:val="44D652FD"/>
    <w:rsid w:val="44D90A36"/>
    <w:rsid w:val="44DA424C"/>
    <w:rsid w:val="44E91311"/>
    <w:rsid w:val="44ED17F5"/>
    <w:rsid w:val="45095278"/>
    <w:rsid w:val="4522490A"/>
    <w:rsid w:val="453825E9"/>
    <w:rsid w:val="454014DE"/>
    <w:rsid w:val="45457C56"/>
    <w:rsid w:val="456755A1"/>
    <w:rsid w:val="45677F11"/>
    <w:rsid w:val="45735E47"/>
    <w:rsid w:val="4586654C"/>
    <w:rsid w:val="458D6B82"/>
    <w:rsid w:val="45B157BC"/>
    <w:rsid w:val="45BE2B0E"/>
    <w:rsid w:val="45DD7FF0"/>
    <w:rsid w:val="45E416AB"/>
    <w:rsid w:val="45E60574"/>
    <w:rsid w:val="45F577A5"/>
    <w:rsid w:val="46091AC2"/>
    <w:rsid w:val="461A5B0A"/>
    <w:rsid w:val="462270E6"/>
    <w:rsid w:val="46257C4F"/>
    <w:rsid w:val="46414E57"/>
    <w:rsid w:val="464447BE"/>
    <w:rsid w:val="4657368F"/>
    <w:rsid w:val="4692453D"/>
    <w:rsid w:val="46AE26F0"/>
    <w:rsid w:val="46B678CA"/>
    <w:rsid w:val="46DB0182"/>
    <w:rsid w:val="46E43000"/>
    <w:rsid w:val="46EA7D5F"/>
    <w:rsid w:val="46F118AC"/>
    <w:rsid w:val="46F60F8F"/>
    <w:rsid w:val="46FE78B8"/>
    <w:rsid w:val="470247EE"/>
    <w:rsid w:val="470E29FA"/>
    <w:rsid w:val="47114CA8"/>
    <w:rsid w:val="47241627"/>
    <w:rsid w:val="473B5CAF"/>
    <w:rsid w:val="47591877"/>
    <w:rsid w:val="479746E8"/>
    <w:rsid w:val="479D31FF"/>
    <w:rsid w:val="47E511A6"/>
    <w:rsid w:val="47F34054"/>
    <w:rsid w:val="47F36335"/>
    <w:rsid w:val="47F547C0"/>
    <w:rsid w:val="47FF4615"/>
    <w:rsid w:val="480E0E96"/>
    <w:rsid w:val="4823489A"/>
    <w:rsid w:val="482E4A48"/>
    <w:rsid w:val="483E64AD"/>
    <w:rsid w:val="483F3F43"/>
    <w:rsid w:val="48435692"/>
    <w:rsid w:val="484A288C"/>
    <w:rsid w:val="484E61FB"/>
    <w:rsid w:val="485E6D50"/>
    <w:rsid w:val="485F3FB6"/>
    <w:rsid w:val="487375EE"/>
    <w:rsid w:val="487B681D"/>
    <w:rsid w:val="48832C3B"/>
    <w:rsid w:val="48A244FE"/>
    <w:rsid w:val="48DD5957"/>
    <w:rsid w:val="48DF337F"/>
    <w:rsid w:val="48F35A7D"/>
    <w:rsid w:val="48F76246"/>
    <w:rsid w:val="49123A9E"/>
    <w:rsid w:val="49167153"/>
    <w:rsid w:val="492A6AE0"/>
    <w:rsid w:val="493F598F"/>
    <w:rsid w:val="49604148"/>
    <w:rsid w:val="497B5002"/>
    <w:rsid w:val="4986162D"/>
    <w:rsid w:val="49900EFB"/>
    <w:rsid w:val="49A3267B"/>
    <w:rsid w:val="49AE76E3"/>
    <w:rsid w:val="49CD0A6A"/>
    <w:rsid w:val="49D02D22"/>
    <w:rsid w:val="49F273AD"/>
    <w:rsid w:val="49FB69AA"/>
    <w:rsid w:val="4A002B45"/>
    <w:rsid w:val="4A153B39"/>
    <w:rsid w:val="4A183EA5"/>
    <w:rsid w:val="4A1A2F37"/>
    <w:rsid w:val="4A232B3F"/>
    <w:rsid w:val="4A496E24"/>
    <w:rsid w:val="4A4A2CEC"/>
    <w:rsid w:val="4A617D66"/>
    <w:rsid w:val="4A640FBD"/>
    <w:rsid w:val="4A6613D5"/>
    <w:rsid w:val="4A684122"/>
    <w:rsid w:val="4A6E497B"/>
    <w:rsid w:val="4A7A262F"/>
    <w:rsid w:val="4A7C5632"/>
    <w:rsid w:val="4A85345F"/>
    <w:rsid w:val="4A925CF3"/>
    <w:rsid w:val="4A9944E6"/>
    <w:rsid w:val="4A9F3639"/>
    <w:rsid w:val="4AA71C26"/>
    <w:rsid w:val="4AB62D4B"/>
    <w:rsid w:val="4AB62FBB"/>
    <w:rsid w:val="4AD46618"/>
    <w:rsid w:val="4AD710C0"/>
    <w:rsid w:val="4ADB7A61"/>
    <w:rsid w:val="4ADC1410"/>
    <w:rsid w:val="4AEB2C7B"/>
    <w:rsid w:val="4AFC4329"/>
    <w:rsid w:val="4AFF25CE"/>
    <w:rsid w:val="4B0E6C23"/>
    <w:rsid w:val="4B283B83"/>
    <w:rsid w:val="4B5F7F5E"/>
    <w:rsid w:val="4B617867"/>
    <w:rsid w:val="4B6F4CAC"/>
    <w:rsid w:val="4B9911F6"/>
    <w:rsid w:val="4B9B144C"/>
    <w:rsid w:val="4BAE346B"/>
    <w:rsid w:val="4BB104FE"/>
    <w:rsid w:val="4BC717C8"/>
    <w:rsid w:val="4BCD28F8"/>
    <w:rsid w:val="4BD57327"/>
    <w:rsid w:val="4BF5021D"/>
    <w:rsid w:val="4BFB2CF6"/>
    <w:rsid w:val="4C047090"/>
    <w:rsid w:val="4C0F6121"/>
    <w:rsid w:val="4C1A50B0"/>
    <w:rsid w:val="4C2F2ECA"/>
    <w:rsid w:val="4C4B305B"/>
    <w:rsid w:val="4C7C4790"/>
    <w:rsid w:val="4C951FDD"/>
    <w:rsid w:val="4CA058B8"/>
    <w:rsid w:val="4CA20CAF"/>
    <w:rsid w:val="4CAC39DA"/>
    <w:rsid w:val="4CBF5ED6"/>
    <w:rsid w:val="4CD1275D"/>
    <w:rsid w:val="4CD3587B"/>
    <w:rsid w:val="4CDA1260"/>
    <w:rsid w:val="4CE20FFB"/>
    <w:rsid w:val="4CE616D2"/>
    <w:rsid w:val="4CFC1C14"/>
    <w:rsid w:val="4CFF5B79"/>
    <w:rsid w:val="4D06229C"/>
    <w:rsid w:val="4D077CCB"/>
    <w:rsid w:val="4D0924A6"/>
    <w:rsid w:val="4D0A7295"/>
    <w:rsid w:val="4D21650F"/>
    <w:rsid w:val="4D2341F5"/>
    <w:rsid w:val="4D271A41"/>
    <w:rsid w:val="4D324924"/>
    <w:rsid w:val="4D3A0333"/>
    <w:rsid w:val="4D4B3F57"/>
    <w:rsid w:val="4D530E4B"/>
    <w:rsid w:val="4D622441"/>
    <w:rsid w:val="4D6562E2"/>
    <w:rsid w:val="4D76506A"/>
    <w:rsid w:val="4D8344C4"/>
    <w:rsid w:val="4D8758C1"/>
    <w:rsid w:val="4D8B11C5"/>
    <w:rsid w:val="4D9808D1"/>
    <w:rsid w:val="4DA27A6F"/>
    <w:rsid w:val="4DAA1A69"/>
    <w:rsid w:val="4DAA32CF"/>
    <w:rsid w:val="4DB92213"/>
    <w:rsid w:val="4DC70944"/>
    <w:rsid w:val="4DD52F61"/>
    <w:rsid w:val="4DD738FF"/>
    <w:rsid w:val="4DD96C16"/>
    <w:rsid w:val="4DE11E37"/>
    <w:rsid w:val="4DEA0923"/>
    <w:rsid w:val="4DED18E0"/>
    <w:rsid w:val="4E161DB8"/>
    <w:rsid w:val="4E21676A"/>
    <w:rsid w:val="4E2B7021"/>
    <w:rsid w:val="4E456624"/>
    <w:rsid w:val="4E806654"/>
    <w:rsid w:val="4E8B7708"/>
    <w:rsid w:val="4EA64223"/>
    <w:rsid w:val="4EA810D2"/>
    <w:rsid w:val="4EAB3762"/>
    <w:rsid w:val="4EB24F86"/>
    <w:rsid w:val="4EC23C58"/>
    <w:rsid w:val="4ECA4C79"/>
    <w:rsid w:val="4ECB1600"/>
    <w:rsid w:val="4ECC2AEC"/>
    <w:rsid w:val="4EEE1A13"/>
    <w:rsid w:val="4EF4492A"/>
    <w:rsid w:val="4F193498"/>
    <w:rsid w:val="4F1F0530"/>
    <w:rsid w:val="4F21092E"/>
    <w:rsid w:val="4F245C83"/>
    <w:rsid w:val="4F3C1AED"/>
    <w:rsid w:val="4F67636E"/>
    <w:rsid w:val="4F6C5CD1"/>
    <w:rsid w:val="4F720F41"/>
    <w:rsid w:val="4F806608"/>
    <w:rsid w:val="4F932EA2"/>
    <w:rsid w:val="4FAE568C"/>
    <w:rsid w:val="4FB4533F"/>
    <w:rsid w:val="4FC54FC1"/>
    <w:rsid w:val="4FC81571"/>
    <w:rsid w:val="4FE13311"/>
    <w:rsid w:val="4FE14F98"/>
    <w:rsid w:val="4FE317B8"/>
    <w:rsid w:val="4FE83DF5"/>
    <w:rsid w:val="4FF06317"/>
    <w:rsid w:val="500A5719"/>
    <w:rsid w:val="501D7FE9"/>
    <w:rsid w:val="50313C0F"/>
    <w:rsid w:val="5032701E"/>
    <w:rsid w:val="504E33EE"/>
    <w:rsid w:val="505161D9"/>
    <w:rsid w:val="506E1D78"/>
    <w:rsid w:val="508E0A2A"/>
    <w:rsid w:val="50BC5C77"/>
    <w:rsid w:val="50D66842"/>
    <w:rsid w:val="50DD7D3A"/>
    <w:rsid w:val="50E56A39"/>
    <w:rsid w:val="50F13B20"/>
    <w:rsid w:val="51081E87"/>
    <w:rsid w:val="51124324"/>
    <w:rsid w:val="51297205"/>
    <w:rsid w:val="512B6758"/>
    <w:rsid w:val="512F6D04"/>
    <w:rsid w:val="5131485D"/>
    <w:rsid w:val="5156499E"/>
    <w:rsid w:val="5158019F"/>
    <w:rsid w:val="516F67F3"/>
    <w:rsid w:val="519C7E07"/>
    <w:rsid w:val="51A842F1"/>
    <w:rsid w:val="51AD4FD9"/>
    <w:rsid w:val="51BF554E"/>
    <w:rsid w:val="51D11356"/>
    <w:rsid w:val="51D96A21"/>
    <w:rsid w:val="520C24B7"/>
    <w:rsid w:val="524A6B74"/>
    <w:rsid w:val="52585B43"/>
    <w:rsid w:val="525E5465"/>
    <w:rsid w:val="526E2D3E"/>
    <w:rsid w:val="528223F8"/>
    <w:rsid w:val="52884C08"/>
    <w:rsid w:val="528E5FC1"/>
    <w:rsid w:val="52B07418"/>
    <w:rsid w:val="52C344CD"/>
    <w:rsid w:val="52DE6584"/>
    <w:rsid w:val="52F77B31"/>
    <w:rsid w:val="52FD37FC"/>
    <w:rsid w:val="53057A14"/>
    <w:rsid w:val="530D294A"/>
    <w:rsid w:val="531E682B"/>
    <w:rsid w:val="533F06C3"/>
    <w:rsid w:val="534B0B6F"/>
    <w:rsid w:val="534F401F"/>
    <w:rsid w:val="53507CEE"/>
    <w:rsid w:val="5351130F"/>
    <w:rsid w:val="537704E3"/>
    <w:rsid w:val="538541A0"/>
    <w:rsid w:val="53BD60F3"/>
    <w:rsid w:val="53D24247"/>
    <w:rsid w:val="53F314AE"/>
    <w:rsid w:val="53F745EF"/>
    <w:rsid w:val="53F90428"/>
    <w:rsid w:val="540657EB"/>
    <w:rsid w:val="54283676"/>
    <w:rsid w:val="543A7583"/>
    <w:rsid w:val="54443082"/>
    <w:rsid w:val="5451202F"/>
    <w:rsid w:val="54520F36"/>
    <w:rsid w:val="54563229"/>
    <w:rsid w:val="545958CE"/>
    <w:rsid w:val="549C6D3C"/>
    <w:rsid w:val="549D1B75"/>
    <w:rsid w:val="54B864DE"/>
    <w:rsid w:val="54D81951"/>
    <w:rsid w:val="54DB2D13"/>
    <w:rsid w:val="54F22AF4"/>
    <w:rsid w:val="54F8274E"/>
    <w:rsid w:val="54FE21C7"/>
    <w:rsid w:val="551558AF"/>
    <w:rsid w:val="551A42A7"/>
    <w:rsid w:val="551C6606"/>
    <w:rsid w:val="552312D2"/>
    <w:rsid w:val="55237507"/>
    <w:rsid w:val="552A5E9A"/>
    <w:rsid w:val="55397DFE"/>
    <w:rsid w:val="55432CF0"/>
    <w:rsid w:val="55492085"/>
    <w:rsid w:val="55627855"/>
    <w:rsid w:val="55630ACD"/>
    <w:rsid w:val="55645254"/>
    <w:rsid w:val="5585184E"/>
    <w:rsid w:val="559B1441"/>
    <w:rsid w:val="55A4070F"/>
    <w:rsid w:val="55A42C46"/>
    <w:rsid w:val="55B96499"/>
    <w:rsid w:val="55CD7BAC"/>
    <w:rsid w:val="55D81E48"/>
    <w:rsid w:val="55E87AF2"/>
    <w:rsid w:val="55ED3E96"/>
    <w:rsid w:val="561F0565"/>
    <w:rsid w:val="562903D4"/>
    <w:rsid w:val="562E1C0D"/>
    <w:rsid w:val="563E5795"/>
    <w:rsid w:val="56516D7D"/>
    <w:rsid w:val="567224C6"/>
    <w:rsid w:val="567B19ED"/>
    <w:rsid w:val="569B25D4"/>
    <w:rsid w:val="56A1003D"/>
    <w:rsid w:val="56C814EC"/>
    <w:rsid w:val="56CC4FBD"/>
    <w:rsid w:val="570446C0"/>
    <w:rsid w:val="5713677E"/>
    <w:rsid w:val="572316B0"/>
    <w:rsid w:val="572F7F22"/>
    <w:rsid w:val="5744777B"/>
    <w:rsid w:val="575405F4"/>
    <w:rsid w:val="57740AA0"/>
    <w:rsid w:val="578D39A5"/>
    <w:rsid w:val="578D78B5"/>
    <w:rsid w:val="57A07E7E"/>
    <w:rsid w:val="57A461A5"/>
    <w:rsid w:val="57BE5BE9"/>
    <w:rsid w:val="57C76915"/>
    <w:rsid w:val="57DB09AB"/>
    <w:rsid w:val="57E11158"/>
    <w:rsid w:val="57EA5BCB"/>
    <w:rsid w:val="5806112A"/>
    <w:rsid w:val="580D18CD"/>
    <w:rsid w:val="5815094B"/>
    <w:rsid w:val="58251D13"/>
    <w:rsid w:val="582D6B51"/>
    <w:rsid w:val="583E6E1F"/>
    <w:rsid w:val="585045DC"/>
    <w:rsid w:val="5853722A"/>
    <w:rsid w:val="58555E7B"/>
    <w:rsid w:val="586637B5"/>
    <w:rsid w:val="58664C32"/>
    <w:rsid w:val="5877670B"/>
    <w:rsid w:val="5883788E"/>
    <w:rsid w:val="58A447EC"/>
    <w:rsid w:val="58A51593"/>
    <w:rsid w:val="58C941A8"/>
    <w:rsid w:val="58CE45A2"/>
    <w:rsid w:val="58D637B4"/>
    <w:rsid w:val="58EE6FF9"/>
    <w:rsid w:val="58FC21B5"/>
    <w:rsid w:val="591573A4"/>
    <w:rsid w:val="5926276E"/>
    <w:rsid w:val="5938408B"/>
    <w:rsid w:val="59412D07"/>
    <w:rsid w:val="5948308B"/>
    <w:rsid w:val="59554907"/>
    <w:rsid w:val="595C13A8"/>
    <w:rsid w:val="598D6958"/>
    <w:rsid w:val="59A23096"/>
    <w:rsid w:val="59B82C0A"/>
    <w:rsid w:val="59CC684B"/>
    <w:rsid w:val="59D37923"/>
    <w:rsid w:val="59EF4608"/>
    <w:rsid w:val="5A055A20"/>
    <w:rsid w:val="5A09613A"/>
    <w:rsid w:val="5A1D0E6B"/>
    <w:rsid w:val="5A243953"/>
    <w:rsid w:val="5A4B6689"/>
    <w:rsid w:val="5A4D7BDF"/>
    <w:rsid w:val="5A613EE4"/>
    <w:rsid w:val="5A7730D3"/>
    <w:rsid w:val="5A7E14D8"/>
    <w:rsid w:val="5AA31AA8"/>
    <w:rsid w:val="5ABB7947"/>
    <w:rsid w:val="5ACE5634"/>
    <w:rsid w:val="5AD3779D"/>
    <w:rsid w:val="5AF25E3F"/>
    <w:rsid w:val="5B0E1FF7"/>
    <w:rsid w:val="5B17055A"/>
    <w:rsid w:val="5B2F044B"/>
    <w:rsid w:val="5B4713E2"/>
    <w:rsid w:val="5B57216F"/>
    <w:rsid w:val="5B713BEA"/>
    <w:rsid w:val="5B8733C1"/>
    <w:rsid w:val="5B8E262D"/>
    <w:rsid w:val="5B953297"/>
    <w:rsid w:val="5BAF51D1"/>
    <w:rsid w:val="5BCC2B7B"/>
    <w:rsid w:val="5BCC5605"/>
    <w:rsid w:val="5BD26886"/>
    <w:rsid w:val="5BFE4C0D"/>
    <w:rsid w:val="5C2560DC"/>
    <w:rsid w:val="5C2848D8"/>
    <w:rsid w:val="5C4C134F"/>
    <w:rsid w:val="5C4E2712"/>
    <w:rsid w:val="5C7136B4"/>
    <w:rsid w:val="5C776E41"/>
    <w:rsid w:val="5C836109"/>
    <w:rsid w:val="5C862F2C"/>
    <w:rsid w:val="5C924ACC"/>
    <w:rsid w:val="5C925A4D"/>
    <w:rsid w:val="5C956C6B"/>
    <w:rsid w:val="5C973B22"/>
    <w:rsid w:val="5C9E63F6"/>
    <w:rsid w:val="5C9F38C8"/>
    <w:rsid w:val="5CA15311"/>
    <w:rsid w:val="5CA814BB"/>
    <w:rsid w:val="5CCA017F"/>
    <w:rsid w:val="5CCD47BB"/>
    <w:rsid w:val="5CD231F8"/>
    <w:rsid w:val="5CF47C7A"/>
    <w:rsid w:val="5D0A6266"/>
    <w:rsid w:val="5D1B5FD1"/>
    <w:rsid w:val="5D1F3D0C"/>
    <w:rsid w:val="5D2928D9"/>
    <w:rsid w:val="5D3769ED"/>
    <w:rsid w:val="5D544798"/>
    <w:rsid w:val="5D567164"/>
    <w:rsid w:val="5D792E0A"/>
    <w:rsid w:val="5D8C763D"/>
    <w:rsid w:val="5D972326"/>
    <w:rsid w:val="5DB04375"/>
    <w:rsid w:val="5DEF1415"/>
    <w:rsid w:val="5E115B68"/>
    <w:rsid w:val="5E1829ED"/>
    <w:rsid w:val="5E191EBC"/>
    <w:rsid w:val="5E1E3FF8"/>
    <w:rsid w:val="5E1F5665"/>
    <w:rsid w:val="5E2E2E11"/>
    <w:rsid w:val="5E3C75B8"/>
    <w:rsid w:val="5E435714"/>
    <w:rsid w:val="5E6C7CE5"/>
    <w:rsid w:val="5E9842AF"/>
    <w:rsid w:val="5EA24A3E"/>
    <w:rsid w:val="5EA24B7B"/>
    <w:rsid w:val="5EB24DA9"/>
    <w:rsid w:val="5EB56F91"/>
    <w:rsid w:val="5EB628C7"/>
    <w:rsid w:val="5ED96695"/>
    <w:rsid w:val="5EE54339"/>
    <w:rsid w:val="5EEF0B6B"/>
    <w:rsid w:val="5EEF6924"/>
    <w:rsid w:val="5EFD1F98"/>
    <w:rsid w:val="5F2908C2"/>
    <w:rsid w:val="5F367991"/>
    <w:rsid w:val="5F377592"/>
    <w:rsid w:val="5F4443AB"/>
    <w:rsid w:val="5F4C07E3"/>
    <w:rsid w:val="5F5605BD"/>
    <w:rsid w:val="5F5871F7"/>
    <w:rsid w:val="5F5E7D82"/>
    <w:rsid w:val="5F6B5D0B"/>
    <w:rsid w:val="5F764437"/>
    <w:rsid w:val="5F881E75"/>
    <w:rsid w:val="5F8F491A"/>
    <w:rsid w:val="5F9740A6"/>
    <w:rsid w:val="5F9A69BA"/>
    <w:rsid w:val="5FA968FC"/>
    <w:rsid w:val="5FAF7BC8"/>
    <w:rsid w:val="5FE43237"/>
    <w:rsid w:val="5FE5480D"/>
    <w:rsid w:val="5FEB1766"/>
    <w:rsid w:val="5FF5193C"/>
    <w:rsid w:val="60044925"/>
    <w:rsid w:val="600F6BCC"/>
    <w:rsid w:val="601E1CC2"/>
    <w:rsid w:val="60212162"/>
    <w:rsid w:val="603C7F13"/>
    <w:rsid w:val="604F7FD8"/>
    <w:rsid w:val="605B2F70"/>
    <w:rsid w:val="606145BC"/>
    <w:rsid w:val="60726102"/>
    <w:rsid w:val="6073688B"/>
    <w:rsid w:val="60AA1F73"/>
    <w:rsid w:val="60B00E4B"/>
    <w:rsid w:val="60C37E5D"/>
    <w:rsid w:val="60C43183"/>
    <w:rsid w:val="60E67B2C"/>
    <w:rsid w:val="60EA14B6"/>
    <w:rsid w:val="60EC73D5"/>
    <w:rsid w:val="60FA7024"/>
    <w:rsid w:val="610C7C06"/>
    <w:rsid w:val="61107149"/>
    <w:rsid w:val="6111212E"/>
    <w:rsid w:val="61232666"/>
    <w:rsid w:val="613A5B9E"/>
    <w:rsid w:val="613D2B94"/>
    <w:rsid w:val="6145779D"/>
    <w:rsid w:val="61667001"/>
    <w:rsid w:val="617E6D27"/>
    <w:rsid w:val="61820908"/>
    <w:rsid w:val="61AC735B"/>
    <w:rsid w:val="61BE3650"/>
    <w:rsid w:val="61C006AB"/>
    <w:rsid w:val="621071B2"/>
    <w:rsid w:val="624334DF"/>
    <w:rsid w:val="62556D86"/>
    <w:rsid w:val="625F1DC3"/>
    <w:rsid w:val="62614F5E"/>
    <w:rsid w:val="628557BE"/>
    <w:rsid w:val="628C7AEA"/>
    <w:rsid w:val="62B727D2"/>
    <w:rsid w:val="62B77AC0"/>
    <w:rsid w:val="62DA4EB0"/>
    <w:rsid w:val="62DF1CCF"/>
    <w:rsid w:val="62DF5F94"/>
    <w:rsid w:val="62E267DC"/>
    <w:rsid w:val="62F24C58"/>
    <w:rsid w:val="62FB6FDD"/>
    <w:rsid w:val="63035F46"/>
    <w:rsid w:val="630A467D"/>
    <w:rsid w:val="631912D8"/>
    <w:rsid w:val="632006FD"/>
    <w:rsid w:val="6321256C"/>
    <w:rsid w:val="6338638E"/>
    <w:rsid w:val="634C6CB7"/>
    <w:rsid w:val="638E0FF1"/>
    <w:rsid w:val="639045F2"/>
    <w:rsid w:val="63A559B8"/>
    <w:rsid w:val="63B110B2"/>
    <w:rsid w:val="63BA6647"/>
    <w:rsid w:val="63CD6E2F"/>
    <w:rsid w:val="63D12CA6"/>
    <w:rsid w:val="63D40FD9"/>
    <w:rsid w:val="63E65CEB"/>
    <w:rsid w:val="63ED56A2"/>
    <w:rsid w:val="64083E2D"/>
    <w:rsid w:val="640B3165"/>
    <w:rsid w:val="64127C99"/>
    <w:rsid w:val="64211FE4"/>
    <w:rsid w:val="64245EED"/>
    <w:rsid w:val="64262937"/>
    <w:rsid w:val="64292260"/>
    <w:rsid w:val="64365088"/>
    <w:rsid w:val="643A29DE"/>
    <w:rsid w:val="644700F6"/>
    <w:rsid w:val="64551D9A"/>
    <w:rsid w:val="645F7CF1"/>
    <w:rsid w:val="647A2D88"/>
    <w:rsid w:val="64926DAE"/>
    <w:rsid w:val="64A02736"/>
    <w:rsid w:val="64D262F5"/>
    <w:rsid w:val="64EC52B7"/>
    <w:rsid w:val="64F23070"/>
    <w:rsid w:val="65074918"/>
    <w:rsid w:val="650844A2"/>
    <w:rsid w:val="65200873"/>
    <w:rsid w:val="653075C6"/>
    <w:rsid w:val="65314A2C"/>
    <w:rsid w:val="65463A34"/>
    <w:rsid w:val="655B22C3"/>
    <w:rsid w:val="655E2DA9"/>
    <w:rsid w:val="65607A06"/>
    <w:rsid w:val="65634A9F"/>
    <w:rsid w:val="65BA62F5"/>
    <w:rsid w:val="65D14EF0"/>
    <w:rsid w:val="65EB17EF"/>
    <w:rsid w:val="66027566"/>
    <w:rsid w:val="6613442E"/>
    <w:rsid w:val="66195DBD"/>
    <w:rsid w:val="661C6817"/>
    <w:rsid w:val="66376B1F"/>
    <w:rsid w:val="664D0403"/>
    <w:rsid w:val="66595D47"/>
    <w:rsid w:val="6666227A"/>
    <w:rsid w:val="666741BA"/>
    <w:rsid w:val="66743EE0"/>
    <w:rsid w:val="66892768"/>
    <w:rsid w:val="66961E25"/>
    <w:rsid w:val="66992BB6"/>
    <w:rsid w:val="66A04360"/>
    <w:rsid w:val="66A35CE6"/>
    <w:rsid w:val="66C30B67"/>
    <w:rsid w:val="66C46539"/>
    <w:rsid w:val="66C9141E"/>
    <w:rsid w:val="66CC4A93"/>
    <w:rsid w:val="66CD2BCE"/>
    <w:rsid w:val="66CE2E55"/>
    <w:rsid w:val="66DB5126"/>
    <w:rsid w:val="66FF6FA5"/>
    <w:rsid w:val="6705380C"/>
    <w:rsid w:val="672F3D88"/>
    <w:rsid w:val="67397E17"/>
    <w:rsid w:val="673F6D17"/>
    <w:rsid w:val="6748066E"/>
    <w:rsid w:val="67503F71"/>
    <w:rsid w:val="67511507"/>
    <w:rsid w:val="67646BF0"/>
    <w:rsid w:val="67703CB3"/>
    <w:rsid w:val="677C663F"/>
    <w:rsid w:val="67A16934"/>
    <w:rsid w:val="67A17A07"/>
    <w:rsid w:val="67B3612F"/>
    <w:rsid w:val="67BC779F"/>
    <w:rsid w:val="67C976D6"/>
    <w:rsid w:val="67F52A07"/>
    <w:rsid w:val="67F90127"/>
    <w:rsid w:val="67FF3AD7"/>
    <w:rsid w:val="68164184"/>
    <w:rsid w:val="6836552F"/>
    <w:rsid w:val="68474D05"/>
    <w:rsid w:val="684F18E9"/>
    <w:rsid w:val="686B226C"/>
    <w:rsid w:val="68721E24"/>
    <w:rsid w:val="687474F5"/>
    <w:rsid w:val="689D59B7"/>
    <w:rsid w:val="68A4737D"/>
    <w:rsid w:val="68A62A32"/>
    <w:rsid w:val="68C57A2E"/>
    <w:rsid w:val="690D0FC7"/>
    <w:rsid w:val="69123495"/>
    <w:rsid w:val="691420C0"/>
    <w:rsid w:val="69313C63"/>
    <w:rsid w:val="6936542D"/>
    <w:rsid w:val="693C0E9C"/>
    <w:rsid w:val="693E7F33"/>
    <w:rsid w:val="69421DF2"/>
    <w:rsid w:val="69507778"/>
    <w:rsid w:val="69551B85"/>
    <w:rsid w:val="695C3066"/>
    <w:rsid w:val="69712D05"/>
    <w:rsid w:val="69820325"/>
    <w:rsid w:val="698B0B33"/>
    <w:rsid w:val="698D6A5F"/>
    <w:rsid w:val="698E54F9"/>
    <w:rsid w:val="698F2633"/>
    <w:rsid w:val="699119A4"/>
    <w:rsid w:val="69A22BF3"/>
    <w:rsid w:val="69C576F1"/>
    <w:rsid w:val="69CA415E"/>
    <w:rsid w:val="69DD016D"/>
    <w:rsid w:val="69EE108B"/>
    <w:rsid w:val="6A1123F1"/>
    <w:rsid w:val="6A121FC5"/>
    <w:rsid w:val="6A244177"/>
    <w:rsid w:val="6A277271"/>
    <w:rsid w:val="6A314210"/>
    <w:rsid w:val="6A3403E6"/>
    <w:rsid w:val="6A3704A8"/>
    <w:rsid w:val="6A423E83"/>
    <w:rsid w:val="6A4A66C9"/>
    <w:rsid w:val="6A73101D"/>
    <w:rsid w:val="6A7A6691"/>
    <w:rsid w:val="6A9A3085"/>
    <w:rsid w:val="6A9D7871"/>
    <w:rsid w:val="6AC73C90"/>
    <w:rsid w:val="6AD239F6"/>
    <w:rsid w:val="6ADC33C7"/>
    <w:rsid w:val="6AE464C6"/>
    <w:rsid w:val="6AE828C9"/>
    <w:rsid w:val="6B05788D"/>
    <w:rsid w:val="6B1A24C7"/>
    <w:rsid w:val="6B581E82"/>
    <w:rsid w:val="6B6021E3"/>
    <w:rsid w:val="6B686035"/>
    <w:rsid w:val="6B717562"/>
    <w:rsid w:val="6B8D1436"/>
    <w:rsid w:val="6B953B2E"/>
    <w:rsid w:val="6B9C4C13"/>
    <w:rsid w:val="6BAC671A"/>
    <w:rsid w:val="6BCF587B"/>
    <w:rsid w:val="6BE11E93"/>
    <w:rsid w:val="6BFA0A6A"/>
    <w:rsid w:val="6C172AC1"/>
    <w:rsid w:val="6C1826CD"/>
    <w:rsid w:val="6C1A638F"/>
    <w:rsid w:val="6C2839DD"/>
    <w:rsid w:val="6C353263"/>
    <w:rsid w:val="6C3B78A2"/>
    <w:rsid w:val="6C420FF0"/>
    <w:rsid w:val="6C434417"/>
    <w:rsid w:val="6C5F738B"/>
    <w:rsid w:val="6C6D160E"/>
    <w:rsid w:val="6C8162A7"/>
    <w:rsid w:val="6CA87492"/>
    <w:rsid w:val="6CB278EC"/>
    <w:rsid w:val="6CDF2FC1"/>
    <w:rsid w:val="6CED5350"/>
    <w:rsid w:val="6CF23DAC"/>
    <w:rsid w:val="6D010939"/>
    <w:rsid w:val="6D287C78"/>
    <w:rsid w:val="6D2977D9"/>
    <w:rsid w:val="6D3B479F"/>
    <w:rsid w:val="6D4618D8"/>
    <w:rsid w:val="6D587DFA"/>
    <w:rsid w:val="6D5D4AF2"/>
    <w:rsid w:val="6D635F83"/>
    <w:rsid w:val="6D6A7267"/>
    <w:rsid w:val="6D812919"/>
    <w:rsid w:val="6D8E4930"/>
    <w:rsid w:val="6DA41C7C"/>
    <w:rsid w:val="6DC318B8"/>
    <w:rsid w:val="6DCF13CC"/>
    <w:rsid w:val="6DD47B89"/>
    <w:rsid w:val="6DE166E8"/>
    <w:rsid w:val="6DE71FED"/>
    <w:rsid w:val="6DE766BC"/>
    <w:rsid w:val="6DE94A28"/>
    <w:rsid w:val="6DF610FC"/>
    <w:rsid w:val="6DFA21A5"/>
    <w:rsid w:val="6E02027C"/>
    <w:rsid w:val="6E1A2DC4"/>
    <w:rsid w:val="6E1B7596"/>
    <w:rsid w:val="6E224B1E"/>
    <w:rsid w:val="6E300C3B"/>
    <w:rsid w:val="6E5B13FC"/>
    <w:rsid w:val="6E68711C"/>
    <w:rsid w:val="6E695729"/>
    <w:rsid w:val="6E743D40"/>
    <w:rsid w:val="6E8C5E47"/>
    <w:rsid w:val="6E933526"/>
    <w:rsid w:val="6EB47E32"/>
    <w:rsid w:val="6EB7229A"/>
    <w:rsid w:val="6EC1468E"/>
    <w:rsid w:val="6ED47459"/>
    <w:rsid w:val="6EF86A1C"/>
    <w:rsid w:val="6F295C48"/>
    <w:rsid w:val="6F2C44F7"/>
    <w:rsid w:val="6F353FAE"/>
    <w:rsid w:val="6F412A05"/>
    <w:rsid w:val="6F4624DD"/>
    <w:rsid w:val="6F54558C"/>
    <w:rsid w:val="6F5D1A2B"/>
    <w:rsid w:val="6F617455"/>
    <w:rsid w:val="6F7411C9"/>
    <w:rsid w:val="6F8A5F42"/>
    <w:rsid w:val="6FA065F9"/>
    <w:rsid w:val="6FAE4D6A"/>
    <w:rsid w:val="6FC16447"/>
    <w:rsid w:val="6FC3037F"/>
    <w:rsid w:val="6FC61BC7"/>
    <w:rsid w:val="6FC65F71"/>
    <w:rsid w:val="6FC8794B"/>
    <w:rsid w:val="6FFE47B1"/>
    <w:rsid w:val="70130D0A"/>
    <w:rsid w:val="701D0A43"/>
    <w:rsid w:val="70286E4D"/>
    <w:rsid w:val="70352391"/>
    <w:rsid w:val="70373D39"/>
    <w:rsid w:val="70381D1D"/>
    <w:rsid w:val="703D53DE"/>
    <w:rsid w:val="703E387F"/>
    <w:rsid w:val="704D056B"/>
    <w:rsid w:val="705D5048"/>
    <w:rsid w:val="706B125F"/>
    <w:rsid w:val="708824AF"/>
    <w:rsid w:val="70945E20"/>
    <w:rsid w:val="70953C87"/>
    <w:rsid w:val="70B16737"/>
    <w:rsid w:val="70C6078D"/>
    <w:rsid w:val="70CC38C6"/>
    <w:rsid w:val="70CD284E"/>
    <w:rsid w:val="70D25409"/>
    <w:rsid w:val="70D840D1"/>
    <w:rsid w:val="70E3764F"/>
    <w:rsid w:val="70E51F6E"/>
    <w:rsid w:val="70ED223E"/>
    <w:rsid w:val="70F23855"/>
    <w:rsid w:val="71081709"/>
    <w:rsid w:val="71086A75"/>
    <w:rsid w:val="711E6860"/>
    <w:rsid w:val="71234E85"/>
    <w:rsid w:val="71302C54"/>
    <w:rsid w:val="71333232"/>
    <w:rsid w:val="714022D3"/>
    <w:rsid w:val="71414724"/>
    <w:rsid w:val="71421B3E"/>
    <w:rsid w:val="715E0A4B"/>
    <w:rsid w:val="716008A5"/>
    <w:rsid w:val="71627B63"/>
    <w:rsid w:val="716D6278"/>
    <w:rsid w:val="71720F72"/>
    <w:rsid w:val="7177098F"/>
    <w:rsid w:val="71796B62"/>
    <w:rsid w:val="719C17B8"/>
    <w:rsid w:val="71B36C76"/>
    <w:rsid w:val="71CE7851"/>
    <w:rsid w:val="71DB4419"/>
    <w:rsid w:val="71F10849"/>
    <w:rsid w:val="72091D8A"/>
    <w:rsid w:val="722A7144"/>
    <w:rsid w:val="722B47D9"/>
    <w:rsid w:val="722D0A7B"/>
    <w:rsid w:val="7235686B"/>
    <w:rsid w:val="723872FF"/>
    <w:rsid w:val="72543798"/>
    <w:rsid w:val="725A4346"/>
    <w:rsid w:val="72600719"/>
    <w:rsid w:val="7272786B"/>
    <w:rsid w:val="7277462F"/>
    <w:rsid w:val="72863561"/>
    <w:rsid w:val="72A6238B"/>
    <w:rsid w:val="72B43D23"/>
    <w:rsid w:val="72B9164F"/>
    <w:rsid w:val="72B95282"/>
    <w:rsid w:val="72BF16CA"/>
    <w:rsid w:val="72C41CD9"/>
    <w:rsid w:val="72C51719"/>
    <w:rsid w:val="72D7626C"/>
    <w:rsid w:val="72E630E9"/>
    <w:rsid w:val="72FE08B3"/>
    <w:rsid w:val="73040706"/>
    <w:rsid w:val="730D25DA"/>
    <w:rsid w:val="732A1DBB"/>
    <w:rsid w:val="732C1D64"/>
    <w:rsid w:val="733A6020"/>
    <w:rsid w:val="736149A6"/>
    <w:rsid w:val="73665A10"/>
    <w:rsid w:val="7373134E"/>
    <w:rsid w:val="738A43A6"/>
    <w:rsid w:val="73BA3EB2"/>
    <w:rsid w:val="73BB16E8"/>
    <w:rsid w:val="73C10822"/>
    <w:rsid w:val="73CE5E50"/>
    <w:rsid w:val="73DF6DDA"/>
    <w:rsid w:val="73E1125D"/>
    <w:rsid w:val="73E23892"/>
    <w:rsid w:val="73F17A44"/>
    <w:rsid w:val="7427620D"/>
    <w:rsid w:val="74345772"/>
    <w:rsid w:val="743E1A26"/>
    <w:rsid w:val="747C7483"/>
    <w:rsid w:val="74874635"/>
    <w:rsid w:val="748C6A59"/>
    <w:rsid w:val="74A15D8C"/>
    <w:rsid w:val="74AF045D"/>
    <w:rsid w:val="74B90E10"/>
    <w:rsid w:val="74B94591"/>
    <w:rsid w:val="74BE7B72"/>
    <w:rsid w:val="74C473E1"/>
    <w:rsid w:val="74CA0F0D"/>
    <w:rsid w:val="74D66148"/>
    <w:rsid w:val="74D913C5"/>
    <w:rsid w:val="74EA4288"/>
    <w:rsid w:val="74FD184A"/>
    <w:rsid w:val="75064607"/>
    <w:rsid w:val="751B3F67"/>
    <w:rsid w:val="752F4B57"/>
    <w:rsid w:val="75393E33"/>
    <w:rsid w:val="754F33E8"/>
    <w:rsid w:val="75541B5E"/>
    <w:rsid w:val="755C410F"/>
    <w:rsid w:val="756A2978"/>
    <w:rsid w:val="756E109E"/>
    <w:rsid w:val="757B196C"/>
    <w:rsid w:val="7597044B"/>
    <w:rsid w:val="759B5EDC"/>
    <w:rsid w:val="75A20B47"/>
    <w:rsid w:val="75AE3BC0"/>
    <w:rsid w:val="75C56E33"/>
    <w:rsid w:val="75C74021"/>
    <w:rsid w:val="75D04ED0"/>
    <w:rsid w:val="75EC2FDE"/>
    <w:rsid w:val="75F64071"/>
    <w:rsid w:val="75F64B47"/>
    <w:rsid w:val="75FE3D1E"/>
    <w:rsid w:val="76022272"/>
    <w:rsid w:val="76106B5A"/>
    <w:rsid w:val="76225967"/>
    <w:rsid w:val="7627042F"/>
    <w:rsid w:val="763A37BC"/>
    <w:rsid w:val="765A7458"/>
    <w:rsid w:val="765C59C0"/>
    <w:rsid w:val="76840C0D"/>
    <w:rsid w:val="76904A44"/>
    <w:rsid w:val="769A3A10"/>
    <w:rsid w:val="76A50120"/>
    <w:rsid w:val="76BA561B"/>
    <w:rsid w:val="76C47504"/>
    <w:rsid w:val="76CE75BC"/>
    <w:rsid w:val="76DC485F"/>
    <w:rsid w:val="76DE09F9"/>
    <w:rsid w:val="76E06826"/>
    <w:rsid w:val="76E77F48"/>
    <w:rsid w:val="76FC3754"/>
    <w:rsid w:val="770C2EF4"/>
    <w:rsid w:val="770C5486"/>
    <w:rsid w:val="770E5E0B"/>
    <w:rsid w:val="774E7FCE"/>
    <w:rsid w:val="77563BF5"/>
    <w:rsid w:val="77641DB6"/>
    <w:rsid w:val="776D207B"/>
    <w:rsid w:val="776D6438"/>
    <w:rsid w:val="777001E5"/>
    <w:rsid w:val="777450A5"/>
    <w:rsid w:val="77774764"/>
    <w:rsid w:val="77AB0674"/>
    <w:rsid w:val="77AE412C"/>
    <w:rsid w:val="77B601F7"/>
    <w:rsid w:val="77BA5B6C"/>
    <w:rsid w:val="77CA1FC4"/>
    <w:rsid w:val="77CA4A33"/>
    <w:rsid w:val="77E17550"/>
    <w:rsid w:val="77E91BC2"/>
    <w:rsid w:val="77F216BB"/>
    <w:rsid w:val="77FA3E4A"/>
    <w:rsid w:val="77FB0EF8"/>
    <w:rsid w:val="780B7D64"/>
    <w:rsid w:val="78331835"/>
    <w:rsid w:val="78692250"/>
    <w:rsid w:val="788C0F78"/>
    <w:rsid w:val="789B45A9"/>
    <w:rsid w:val="78B31F5B"/>
    <w:rsid w:val="78C00F4E"/>
    <w:rsid w:val="78D60600"/>
    <w:rsid w:val="78E10979"/>
    <w:rsid w:val="78E27C66"/>
    <w:rsid w:val="78EE2DAD"/>
    <w:rsid w:val="78FF31DC"/>
    <w:rsid w:val="79157BE0"/>
    <w:rsid w:val="79163829"/>
    <w:rsid w:val="792768A4"/>
    <w:rsid w:val="792B3B33"/>
    <w:rsid w:val="792E7913"/>
    <w:rsid w:val="7930089F"/>
    <w:rsid w:val="79383627"/>
    <w:rsid w:val="793A61EF"/>
    <w:rsid w:val="793E7F6D"/>
    <w:rsid w:val="79471083"/>
    <w:rsid w:val="795F597E"/>
    <w:rsid w:val="796D2851"/>
    <w:rsid w:val="79771488"/>
    <w:rsid w:val="79800908"/>
    <w:rsid w:val="79A03270"/>
    <w:rsid w:val="79C921DC"/>
    <w:rsid w:val="79D17700"/>
    <w:rsid w:val="79D62303"/>
    <w:rsid w:val="79DC6D0A"/>
    <w:rsid w:val="79E1544C"/>
    <w:rsid w:val="79E335DB"/>
    <w:rsid w:val="79E833FC"/>
    <w:rsid w:val="7A066CE9"/>
    <w:rsid w:val="7A114D9C"/>
    <w:rsid w:val="7A1C69F9"/>
    <w:rsid w:val="7A382FAD"/>
    <w:rsid w:val="7A444FDE"/>
    <w:rsid w:val="7A473E45"/>
    <w:rsid w:val="7A4E3D18"/>
    <w:rsid w:val="7A682177"/>
    <w:rsid w:val="7A68373E"/>
    <w:rsid w:val="7A744912"/>
    <w:rsid w:val="7A9C3CCB"/>
    <w:rsid w:val="7AA72AFF"/>
    <w:rsid w:val="7AC97948"/>
    <w:rsid w:val="7AD666F9"/>
    <w:rsid w:val="7ADC3421"/>
    <w:rsid w:val="7B193A4E"/>
    <w:rsid w:val="7B265DE8"/>
    <w:rsid w:val="7B3F0BED"/>
    <w:rsid w:val="7B512F04"/>
    <w:rsid w:val="7B591077"/>
    <w:rsid w:val="7B606F08"/>
    <w:rsid w:val="7B635E51"/>
    <w:rsid w:val="7B640E55"/>
    <w:rsid w:val="7B641C1C"/>
    <w:rsid w:val="7B715D49"/>
    <w:rsid w:val="7B894459"/>
    <w:rsid w:val="7B923910"/>
    <w:rsid w:val="7B9E63B8"/>
    <w:rsid w:val="7BB70E87"/>
    <w:rsid w:val="7BB874DF"/>
    <w:rsid w:val="7BC27B9B"/>
    <w:rsid w:val="7BC45209"/>
    <w:rsid w:val="7BCC4D58"/>
    <w:rsid w:val="7BE86DAE"/>
    <w:rsid w:val="7C03786D"/>
    <w:rsid w:val="7C0C7455"/>
    <w:rsid w:val="7C114155"/>
    <w:rsid w:val="7C180ECD"/>
    <w:rsid w:val="7C1E4A30"/>
    <w:rsid w:val="7C220C91"/>
    <w:rsid w:val="7C2451D5"/>
    <w:rsid w:val="7C4C09EA"/>
    <w:rsid w:val="7C4C788F"/>
    <w:rsid w:val="7C552863"/>
    <w:rsid w:val="7C562008"/>
    <w:rsid w:val="7C6C5123"/>
    <w:rsid w:val="7C9363DD"/>
    <w:rsid w:val="7C99046F"/>
    <w:rsid w:val="7CA66C00"/>
    <w:rsid w:val="7CAD063A"/>
    <w:rsid w:val="7CC36169"/>
    <w:rsid w:val="7CD610F4"/>
    <w:rsid w:val="7CEB7367"/>
    <w:rsid w:val="7CED5EEF"/>
    <w:rsid w:val="7CF5435B"/>
    <w:rsid w:val="7D031147"/>
    <w:rsid w:val="7D0A4F83"/>
    <w:rsid w:val="7D2A37FE"/>
    <w:rsid w:val="7D2C7B91"/>
    <w:rsid w:val="7D2D0F64"/>
    <w:rsid w:val="7D526596"/>
    <w:rsid w:val="7D5E2955"/>
    <w:rsid w:val="7D613B57"/>
    <w:rsid w:val="7D7A1D16"/>
    <w:rsid w:val="7D9014BB"/>
    <w:rsid w:val="7DB57B81"/>
    <w:rsid w:val="7DBD1354"/>
    <w:rsid w:val="7DFF242D"/>
    <w:rsid w:val="7E013C6D"/>
    <w:rsid w:val="7E07694B"/>
    <w:rsid w:val="7E093292"/>
    <w:rsid w:val="7E177784"/>
    <w:rsid w:val="7E2C0CDE"/>
    <w:rsid w:val="7E440CA6"/>
    <w:rsid w:val="7E725920"/>
    <w:rsid w:val="7E8059C6"/>
    <w:rsid w:val="7E8E716E"/>
    <w:rsid w:val="7EA669EB"/>
    <w:rsid w:val="7EC87524"/>
    <w:rsid w:val="7EDA5C00"/>
    <w:rsid w:val="7EDF2B0F"/>
    <w:rsid w:val="7EE84919"/>
    <w:rsid w:val="7EF72534"/>
    <w:rsid w:val="7F0B5FE4"/>
    <w:rsid w:val="7F1302B3"/>
    <w:rsid w:val="7F215E7A"/>
    <w:rsid w:val="7F3147D3"/>
    <w:rsid w:val="7F3517DD"/>
    <w:rsid w:val="7F5D04C9"/>
    <w:rsid w:val="7F5D2611"/>
    <w:rsid w:val="7F773B17"/>
    <w:rsid w:val="7F7F2EF9"/>
    <w:rsid w:val="7F8E56E0"/>
    <w:rsid w:val="7F9D0C35"/>
    <w:rsid w:val="7FA57535"/>
    <w:rsid w:val="7FAB458A"/>
    <w:rsid w:val="7FB15C33"/>
    <w:rsid w:val="7FBE0EEA"/>
    <w:rsid w:val="7FD220F2"/>
    <w:rsid w:val="7FD87AE6"/>
    <w:rsid w:val="7FEF41AB"/>
    <w:rsid w:val="7FF6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sz w:val="30"/>
    </w:rPr>
  </w:style>
  <w:style w:type="paragraph" w:styleId="3">
    <w:name w:val="toc 5"/>
    <w:basedOn w:val="1"/>
    <w:next w:val="1"/>
    <w:qFormat/>
    <w:uiPriority w:val="0"/>
    <w:pPr>
      <w:ind w:left="1680" w:leftChars="800"/>
    </w:pPr>
  </w:style>
  <w:style w:type="paragraph" w:styleId="4">
    <w:name w:val="Normal Indent"/>
    <w:basedOn w:val="1"/>
    <w:next w:val="1"/>
    <w:qFormat/>
    <w:uiPriority w:val="0"/>
    <w:pPr>
      <w:ind w:firstLine="200" w:firstLineChars="200"/>
    </w:pPr>
    <w:rPr>
      <w:rFonts w:ascii="??" w:hAnsi="??"/>
      <w:sz w:val="28"/>
    </w:rPr>
  </w:style>
  <w:style w:type="paragraph" w:styleId="5">
    <w:name w:val="Body Text Indent 2"/>
    <w:basedOn w:val="1"/>
    <w:qFormat/>
    <w:uiPriority w:val="0"/>
    <w:pPr>
      <w:spacing w:after="120" w:afterLines="0" w:afterAutospacing="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昆明市嵩明县党政机关单位</Company>
  <Pages>21</Pages>
  <Words>11144</Words>
  <Characters>11405</Characters>
  <Lines>0</Lines>
  <Paragraphs>0</Paragraphs>
  <TotalTime>6</TotalTime>
  <ScaleCrop>false</ScaleCrop>
  <LinksUpToDate>false</LinksUpToDate>
  <CharactersWithSpaces>11407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2020-10-12T08:43:00Z</dcterms:created>
  <dc:creator>Administrator</dc:creator>
  <cp:lastModifiedBy>嵩明县委巡察办</cp:lastModifiedBy>
  <cp:lastPrinted>2023-02-16T04:27:00Z</cp:lastPrinted>
  <dcterms:modified xsi:type="dcterms:W3CDTF">2026-01-20T07:54:58Z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5AC22951327E4A90BFDEB56754738E0E_13</vt:lpwstr>
  </property>
  <property fmtid="{D5CDD505-2E9C-101B-9397-08002B2CF9AE}" pid="4" name="KSOTemplateDocerSaveRecord">
    <vt:lpwstr>eyJoZGlkIjoiOTJjYjMyNDAwMDZlM2UwMDAyMWU0ZmExNjE5NThmY2YiLCJ1c2VySWQiOiIyOTM1OTkxNjAifQ==</vt:lpwstr>
  </property>
</Properties>
</file>