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eastAsia="方正小标宋简体"/>
          <w:sz w:val="44"/>
          <w:szCs w:val="44"/>
          <w:lang w:val="en-US" w:eastAsia="zh-CN"/>
        </w:rPr>
      </w:pPr>
      <w:r>
        <w:rPr>
          <w:rFonts w:hint="eastAsia" w:eastAsia="方正小标宋简体"/>
          <w:sz w:val="44"/>
          <w:szCs w:val="44"/>
          <w:lang w:val="en-US" w:eastAsia="zh-CN"/>
        </w:rPr>
        <w:t>小街镇福海村党委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小标宋简体" w:hAnsi="Arial" w:eastAsia="方正小标宋简体" w:cs="Arial"/>
          <w:b/>
          <w:bCs/>
          <w:color w:val="333333"/>
          <w:spacing w:val="8"/>
          <w:kern w:val="0"/>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关于对县委巡察反馈意见整改进展情况的通报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60"/>
        <w:jc w:val="both"/>
        <w:textAlignment w:val="auto"/>
        <w:rPr>
          <w:rFonts w:hint="default" w:ascii="Times New Roman" w:hAnsi="Times New Roman" w:eastAsia="仿宋_GB2312" w:cs="Times New Roman"/>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6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根据县委统一部署</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县委第</w:t>
      </w:r>
      <w:r>
        <w:rPr>
          <w:rFonts w:hint="eastAsia" w:ascii="Times New Roman" w:hAnsi="Times New Roman" w:eastAsia="仿宋_GB2312" w:cs="Times New Roman"/>
          <w:kern w:val="2"/>
          <w:sz w:val="32"/>
          <w:szCs w:val="32"/>
          <w:lang w:val="en-US" w:eastAsia="zh-CN" w:bidi="ar-SA"/>
        </w:rPr>
        <w:t>三</w:t>
      </w:r>
      <w:r>
        <w:rPr>
          <w:rFonts w:hint="default" w:ascii="Times New Roman" w:hAnsi="Times New Roman" w:eastAsia="仿宋_GB2312" w:cs="Times New Roman"/>
          <w:kern w:val="2"/>
          <w:sz w:val="32"/>
          <w:szCs w:val="32"/>
          <w:lang w:val="en-US" w:eastAsia="zh-CN" w:bidi="ar-SA"/>
        </w:rPr>
        <w:t>巡察组于</w:t>
      </w:r>
      <w:r>
        <w:rPr>
          <w:rFonts w:hint="eastAsia" w:ascii="Times New Roman" w:hAnsi="Times New Roman" w:eastAsia="仿宋_GB2312" w:cs="Times New Roman"/>
          <w:color w:val="000000"/>
          <w:sz w:val="32"/>
          <w:szCs w:val="32"/>
          <w:u w:val="none"/>
          <w:lang w:val="en-US" w:eastAsia="zh-CN"/>
        </w:rPr>
        <w:t>2025</w:t>
      </w:r>
      <w:r>
        <w:rPr>
          <w:rFonts w:hint="eastAsia" w:ascii="Times New Roman" w:hAnsi="Times New Roman" w:eastAsia="仿宋_GB2312" w:cs="Times New Roman"/>
          <w:color w:val="000000"/>
          <w:sz w:val="32"/>
          <w:szCs w:val="32"/>
          <w:u w:val="none"/>
          <w:lang w:eastAsia="zh-CN"/>
        </w:rPr>
        <w:t>年</w:t>
      </w:r>
      <w:r>
        <w:rPr>
          <w:rFonts w:hint="eastAsia" w:ascii="Times New Roman" w:hAnsi="Times New Roman" w:eastAsia="仿宋_GB2312" w:cs="Times New Roman"/>
          <w:color w:val="000000"/>
          <w:sz w:val="32"/>
          <w:szCs w:val="32"/>
          <w:u w:val="none"/>
          <w:lang w:val="en-US" w:eastAsia="zh-CN"/>
        </w:rPr>
        <w:t>3</w:t>
      </w:r>
      <w:r>
        <w:rPr>
          <w:rFonts w:hint="eastAsia" w:ascii="Times New Roman" w:hAnsi="Times New Roman" w:eastAsia="仿宋_GB2312" w:cs="Times New Roman"/>
          <w:color w:val="000000"/>
          <w:sz w:val="32"/>
          <w:szCs w:val="32"/>
          <w:u w:val="none"/>
          <w:lang w:eastAsia="zh-CN"/>
        </w:rPr>
        <w:t>月</w:t>
      </w:r>
      <w:r>
        <w:rPr>
          <w:rFonts w:hint="eastAsia" w:ascii="Times New Roman" w:hAnsi="Times New Roman" w:eastAsia="仿宋_GB2312" w:cs="Times New Roman"/>
          <w:color w:val="000000"/>
          <w:sz w:val="32"/>
          <w:szCs w:val="32"/>
          <w:u w:val="none"/>
          <w:lang w:val="en-US" w:eastAsia="zh-CN"/>
        </w:rPr>
        <w:t>12</w:t>
      </w:r>
      <w:r>
        <w:rPr>
          <w:rFonts w:hint="eastAsia" w:ascii="Times New Roman" w:hAnsi="Times New Roman" w:eastAsia="仿宋_GB2312" w:cs="Times New Roman"/>
          <w:color w:val="000000"/>
          <w:sz w:val="32"/>
          <w:szCs w:val="32"/>
          <w:u w:val="none"/>
          <w:lang w:eastAsia="zh-CN"/>
        </w:rPr>
        <w:t>日至</w:t>
      </w:r>
      <w:r>
        <w:rPr>
          <w:rFonts w:hint="eastAsia" w:ascii="Times New Roman" w:hAnsi="Times New Roman" w:eastAsia="仿宋_GB2312" w:cs="Times New Roman"/>
          <w:color w:val="000000"/>
          <w:sz w:val="32"/>
          <w:szCs w:val="32"/>
          <w:u w:val="none"/>
          <w:lang w:val="en-US" w:eastAsia="zh-CN"/>
        </w:rPr>
        <w:t>4</w:t>
      </w:r>
      <w:r>
        <w:rPr>
          <w:rFonts w:hint="eastAsia" w:ascii="Times New Roman" w:hAnsi="Times New Roman" w:eastAsia="仿宋_GB2312" w:cs="Times New Roman"/>
          <w:color w:val="000000"/>
          <w:sz w:val="32"/>
          <w:szCs w:val="32"/>
          <w:u w:val="none"/>
          <w:lang w:eastAsia="zh-CN"/>
        </w:rPr>
        <w:t>月</w:t>
      </w:r>
      <w:r>
        <w:rPr>
          <w:rFonts w:hint="eastAsia" w:ascii="Times New Roman" w:hAnsi="Times New Roman" w:eastAsia="仿宋_GB2312" w:cs="Times New Roman"/>
          <w:color w:val="000000"/>
          <w:sz w:val="32"/>
          <w:szCs w:val="32"/>
          <w:u w:val="none"/>
          <w:lang w:val="en-US" w:eastAsia="zh-CN"/>
        </w:rPr>
        <w:t>30</w:t>
      </w:r>
      <w:r>
        <w:rPr>
          <w:rFonts w:hint="eastAsia" w:ascii="Times New Roman" w:hAnsi="Times New Roman" w:eastAsia="仿宋_GB2312" w:cs="Times New Roman"/>
          <w:color w:val="000000"/>
          <w:sz w:val="32"/>
          <w:szCs w:val="32"/>
          <w:u w:val="none"/>
          <w:lang w:eastAsia="zh-CN"/>
        </w:rPr>
        <w:t>日</w:t>
      </w:r>
      <w:r>
        <w:rPr>
          <w:rFonts w:hint="default" w:ascii="Times New Roman" w:hAnsi="Times New Roman" w:eastAsia="仿宋_GB2312" w:cs="Times New Roman"/>
          <w:kern w:val="2"/>
          <w:sz w:val="32"/>
          <w:szCs w:val="32"/>
          <w:lang w:val="en-US" w:eastAsia="zh-CN" w:bidi="ar-SA"/>
        </w:rPr>
        <w:t>，对</w:t>
      </w:r>
      <w:r>
        <w:rPr>
          <w:rFonts w:hint="eastAsia" w:ascii="Times New Roman" w:hAnsi="Times New Roman" w:eastAsia="仿宋_GB2312" w:cs="Times New Roman"/>
          <w:kern w:val="2"/>
          <w:sz w:val="32"/>
          <w:szCs w:val="32"/>
          <w:lang w:val="en-US" w:eastAsia="zh-CN" w:bidi="ar-SA"/>
        </w:rPr>
        <w:t>中共福海村党委</w:t>
      </w:r>
      <w:r>
        <w:rPr>
          <w:rFonts w:hint="default" w:ascii="Times New Roman" w:hAnsi="Times New Roman" w:eastAsia="仿宋_GB2312" w:cs="Times New Roman"/>
          <w:kern w:val="2"/>
          <w:sz w:val="32"/>
          <w:szCs w:val="32"/>
          <w:lang w:val="en-US" w:eastAsia="zh-CN" w:bidi="ar-SA"/>
        </w:rPr>
        <w:t>开展了巡察。</w:t>
      </w:r>
      <w:r>
        <w:rPr>
          <w:rFonts w:hint="eastAsia" w:ascii="Times New Roman" w:hAnsi="Times New Roman" w:eastAsia="仿宋_GB2312" w:cs="Times New Roman"/>
          <w:color w:val="000000"/>
          <w:sz w:val="32"/>
          <w:szCs w:val="32"/>
          <w:u w:val="none"/>
          <w:lang w:val="en-US" w:eastAsia="zh-CN"/>
        </w:rPr>
        <w:t>2025</w:t>
      </w:r>
      <w:r>
        <w:rPr>
          <w:rFonts w:hint="eastAsia" w:ascii="Times New Roman" w:hAnsi="Times New Roman" w:eastAsia="仿宋_GB2312" w:cs="Times New Roman"/>
          <w:color w:val="000000"/>
          <w:sz w:val="32"/>
          <w:szCs w:val="32"/>
          <w:u w:val="none"/>
          <w:lang w:eastAsia="zh-CN"/>
        </w:rPr>
        <w:t>年</w:t>
      </w:r>
      <w:r>
        <w:rPr>
          <w:rFonts w:hint="eastAsia" w:ascii="Times New Roman" w:hAnsi="Times New Roman" w:eastAsia="仿宋_GB2312" w:cs="Times New Roman"/>
          <w:color w:val="000000"/>
          <w:sz w:val="32"/>
          <w:szCs w:val="32"/>
          <w:u w:val="none"/>
          <w:lang w:val="en-US" w:eastAsia="zh-CN"/>
        </w:rPr>
        <w:t>6</w:t>
      </w:r>
      <w:r>
        <w:rPr>
          <w:rFonts w:hint="eastAsia" w:ascii="Times New Roman" w:hAnsi="Times New Roman" w:eastAsia="仿宋_GB2312" w:cs="Times New Roman"/>
          <w:color w:val="000000"/>
          <w:sz w:val="32"/>
          <w:szCs w:val="32"/>
          <w:u w:val="none"/>
          <w:lang w:eastAsia="zh-CN"/>
        </w:rPr>
        <w:t>月</w:t>
      </w:r>
      <w:r>
        <w:rPr>
          <w:rFonts w:hint="eastAsia" w:ascii="Times New Roman" w:hAnsi="Times New Roman" w:eastAsia="仿宋_GB2312" w:cs="Times New Roman"/>
          <w:color w:val="000000"/>
          <w:sz w:val="32"/>
          <w:szCs w:val="32"/>
          <w:u w:val="none"/>
          <w:lang w:val="en-US" w:eastAsia="zh-CN"/>
        </w:rPr>
        <w:t>11</w:t>
      </w:r>
      <w:r>
        <w:rPr>
          <w:rFonts w:hint="eastAsia" w:ascii="Times New Roman" w:hAnsi="Times New Roman" w:eastAsia="仿宋_GB2312" w:cs="Times New Roman"/>
          <w:color w:val="000000"/>
          <w:sz w:val="32"/>
          <w:szCs w:val="32"/>
          <w:u w:val="none"/>
          <w:lang w:eastAsia="zh-CN"/>
        </w:rPr>
        <w:t>日</w:t>
      </w:r>
      <w:r>
        <w:rPr>
          <w:rFonts w:hint="default" w:ascii="Times New Roman" w:hAnsi="Times New Roman" w:eastAsia="仿宋_GB2312" w:cs="Times New Roman"/>
          <w:kern w:val="2"/>
          <w:sz w:val="32"/>
          <w:szCs w:val="32"/>
          <w:lang w:val="en-US" w:eastAsia="zh-CN" w:bidi="ar-SA"/>
        </w:rPr>
        <w:t>县委第</w:t>
      </w:r>
      <w:r>
        <w:rPr>
          <w:rFonts w:hint="eastAsia" w:ascii="Times New Roman" w:hAnsi="Times New Roman" w:eastAsia="仿宋_GB2312" w:cs="Times New Roman"/>
          <w:kern w:val="2"/>
          <w:sz w:val="32"/>
          <w:szCs w:val="32"/>
          <w:lang w:val="en-US" w:eastAsia="zh-CN" w:bidi="ar-SA"/>
        </w:rPr>
        <w:t>三</w:t>
      </w:r>
      <w:r>
        <w:rPr>
          <w:rFonts w:hint="default" w:ascii="Times New Roman" w:hAnsi="Times New Roman" w:eastAsia="仿宋_GB2312" w:cs="Times New Roman"/>
          <w:kern w:val="2"/>
          <w:sz w:val="32"/>
          <w:szCs w:val="32"/>
          <w:lang w:val="en-US" w:eastAsia="zh-CN" w:bidi="ar-SA"/>
        </w:rPr>
        <w:t>巡察组向</w:t>
      </w:r>
      <w:r>
        <w:rPr>
          <w:rFonts w:hint="eastAsia" w:ascii="Times New Roman" w:hAnsi="Times New Roman" w:eastAsia="仿宋_GB2312" w:cs="Times New Roman"/>
          <w:kern w:val="2"/>
          <w:sz w:val="32"/>
          <w:szCs w:val="32"/>
          <w:lang w:val="en-US" w:eastAsia="zh-CN" w:bidi="ar-SA"/>
        </w:rPr>
        <w:t>中共福海村党委</w:t>
      </w:r>
      <w:r>
        <w:rPr>
          <w:rFonts w:hint="default" w:ascii="Times New Roman" w:hAnsi="Times New Roman" w:eastAsia="仿宋_GB2312" w:cs="Times New Roman"/>
          <w:kern w:val="2"/>
          <w:sz w:val="32"/>
          <w:szCs w:val="32"/>
          <w:lang w:val="en-US" w:eastAsia="zh-CN" w:bidi="ar-SA"/>
        </w:rPr>
        <w:t>反馈了巡察情况。</w:t>
      </w:r>
      <w:r>
        <w:rPr>
          <w:rFonts w:hint="eastAsia" w:ascii="Times New Roman" w:hAnsi="Times New Roman" w:eastAsia="仿宋_GB2312" w:cs="Times New Roman"/>
          <w:kern w:val="2"/>
          <w:sz w:val="32"/>
          <w:szCs w:val="32"/>
          <w:lang w:val="en-US" w:eastAsia="zh-CN" w:bidi="ar-SA"/>
        </w:rPr>
        <w:t>现集中整改期已届满，结合巡察整改进展情况，</w:t>
      </w:r>
      <w:r>
        <w:rPr>
          <w:rFonts w:hint="default" w:ascii="Times New Roman" w:hAnsi="Times New Roman" w:eastAsia="仿宋_GB2312" w:cs="Times New Roman"/>
          <w:kern w:val="2"/>
          <w:sz w:val="32"/>
          <w:szCs w:val="32"/>
          <w:lang w:val="en-US" w:eastAsia="zh-CN" w:bidi="ar-SA"/>
        </w:rPr>
        <w:t>根据《中国共产党巡视工作条例》有关规定，现将巡察整改情况向社会予以公开。</w:t>
      </w:r>
    </w:p>
    <w:p>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县委第</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巡察组共反馈了</w:t>
      </w:r>
      <w:r>
        <w:rPr>
          <w:rFonts w:hint="eastAsia" w:ascii="Times New Roman" w:hAnsi="Times New Roman" w:eastAsia="仿宋_GB2312" w:cs="Times New Roman"/>
          <w:b w:val="0"/>
          <w:kern w:val="0"/>
          <w:sz w:val="32"/>
          <w:szCs w:val="32"/>
          <w:shd w:val="clear" w:color="auto" w:fill="FFFFFF"/>
          <w:lang w:val="en-US" w:eastAsia="zh-CN" w:bidi="ar"/>
        </w:rPr>
        <w:t>4个方面</w:t>
      </w:r>
      <w:r>
        <w:rPr>
          <w:rFonts w:hint="eastAsia" w:ascii="Times New Roman" w:hAnsi="Times New Roman" w:eastAsia="仿宋_GB2312" w:cs="Times New Roman"/>
          <w:sz w:val="32"/>
          <w:szCs w:val="32"/>
          <w:lang w:val="en-US" w:eastAsia="zh-CN"/>
        </w:rPr>
        <w:t>33</w:t>
      </w:r>
      <w:r>
        <w:rPr>
          <w:rFonts w:hint="default" w:ascii="Times New Roman" w:hAnsi="Times New Roman" w:eastAsia="仿宋_GB2312" w:cs="Times New Roman"/>
          <w:sz w:val="32"/>
          <w:szCs w:val="32"/>
          <w:lang w:val="en-US" w:eastAsia="zh-CN"/>
        </w:rPr>
        <w:t>个问题；</w:t>
      </w:r>
      <w:r>
        <w:rPr>
          <w:rFonts w:hint="eastAsia" w:ascii="Times New Roman" w:hAnsi="Times New Roman" w:eastAsia="仿宋_GB2312" w:cs="Times New Roman"/>
          <w:sz w:val="32"/>
          <w:szCs w:val="32"/>
          <w:lang w:val="en-US" w:eastAsia="zh-CN"/>
        </w:rPr>
        <w:t>中共福海村党委</w:t>
      </w:r>
      <w:r>
        <w:rPr>
          <w:rFonts w:hint="default" w:ascii="Times New Roman" w:hAnsi="Times New Roman" w:eastAsia="仿宋_GB2312" w:cs="Times New Roman"/>
          <w:sz w:val="32"/>
          <w:szCs w:val="32"/>
          <w:lang w:val="en-US" w:eastAsia="zh-CN"/>
        </w:rPr>
        <w:t>制定整改措施</w:t>
      </w:r>
      <w:r>
        <w:rPr>
          <w:rFonts w:hint="eastAsia" w:ascii="Times New Roman" w:hAnsi="Times New Roman" w:eastAsia="仿宋_GB2312" w:cs="Times New Roman"/>
          <w:sz w:val="32"/>
          <w:szCs w:val="32"/>
          <w:lang w:val="en-US" w:eastAsia="zh-CN"/>
        </w:rPr>
        <w:t>33</w:t>
      </w:r>
      <w:r>
        <w:rPr>
          <w:rFonts w:hint="default" w:ascii="Times New Roman" w:hAnsi="Times New Roman" w:eastAsia="仿宋_GB2312" w:cs="Times New Roman"/>
          <w:sz w:val="32"/>
          <w:szCs w:val="32"/>
          <w:lang w:val="en-US" w:eastAsia="zh-CN"/>
        </w:rPr>
        <w:t>项；</w:t>
      </w:r>
      <w:r>
        <w:rPr>
          <w:rFonts w:hint="eastAsia" w:ascii="Times New Roman" w:hAnsi="Times New Roman" w:eastAsia="仿宋_GB2312" w:cs="Times New Roman"/>
          <w:sz w:val="32"/>
          <w:szCs w:val="32"/>
          <w:lang w:val="en-US" w:eastAsia="zh-CN"/>
        </w:rPr>
        <w:t>截至</w:t>
      </w:r>
      <w:r>
        <w:rPr>
          <w:rFonts w:hint="default" w:ascii="Times New Roman" w:hAnsi="Times New Roman" w:eastAsia="仿宋_GB2312" w:cs="Times New Roman"/>
          <w:sz w:val="32"/>
          <w:szCs w:val="32"/>
          <w:lang w:val="en-US" w:eastAsia="zh-CN"/>
        </w:rPr>
        <w:t>整改时限到期已完成整改的问题</w:t>
      </w:r>
      <w:r>
        <w:rPr>
          <w:rFonts w:hint="eastAsia" w:ascii="Times New Roman" w:hAnsi="Times New Roman" w:eastAsia="仿宋_GB2312" w:cs="Times New Roman"/>
          <w:sz w:val="32"/>
          <w:szCs w:val="32"/>
          <w:lang w:val="en-US" w:eastAsia="zh-CN"/>
        </w:rPr>
        <w:t>32</w:t>
      </w:r>
      <w:r>
        <w:rPr>
          <w:rFonts w:hint="default" w:ascii="Times New Roman" w:hAnsi="Times New Roman" w:eastAsia="仿宋_GB2312" w:cs="Times New Roman"/>
          <w:sz w:val="32"/>
          <w:szCs w:val="32"/>
          <w:lang w:val="en-US" w:eastAsia="zh-CN"/>
        </w:rPr>
        <w:t>个，落实整改率为</w:t>
      </w:r>
      <w:r>
        <w:rPr>
          <w:rFonts w:hint="eastAsia" w:ascii="Times New Roman" w:hAnsi="Times New Roman" w:eastAsia="仿宋_GB2312" w:cs="Times New Roman"/>
          <w:sz w:val="32"/>
          <w:szCs w:val="32"/>
          <w:lang w:val="en-US" w:eastAsia="zh-CN"/>
        </w:rPr>
        <w:t>96.97</w:t>
      </w:r>
      <w:r>
        <w:rPr>
          <w:rFonts w:hint="default" w:ascii="Times New Roman" w:hAnsi="Times New Roman" w:eastAsia="仿宋_GB2312" w:cs="Times New Roman"/>
          <w:sz w:val="32"/>
          <w:szCs w:val="32"/>
          <w:lang w:val="en-US" w:eastAsia="zh-CN"/>
        </w:rPr>
        <w:t>%；另有</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个问题因涉及</w:t>
      </w:r>
      <w:r>
        <w:rPr>
          <w:rFonts w:hint="eastAsia" w:ascii="Times New Roman" w:hAnsi="Times New Roman" w:eastAsia="仿宋_GB2312" w:cs="Times New Roman"/>
          <w:sz w:val="32"/>
          <w:szCs w:val="32"/>
          <w:lang w:val="en-US" w:eastAsia="zh-CN"/>
        </w:rPr>
        <w:t>壮大集体经济</w:t>
      </w:r>
      <w:r>
        <w:rPr>
          <w:rFonts w:hint="default" w:ascii="Times New Roman" w:hAnsi="Times New Roman" w:eastAsia="仿宋_GB2312" w:cs="Times New Roman"/>
          <w:sz w:val="32"/>
          <w:szCs w:val="32"/>
          <w:lang w:val="en-US" w:eastAsia="zh-CN"/>
        </w:rPr>
        <w:t>工作需结合</w:t>
      </w:r>
      <w:r>
        <w:rPr>
          <w:rFonts w:hint="eastAsia" w:ascii="Times New Roman" w:hAnsi="Times New Roman" w:eastAsia="仿宋_GB2312" w:cs="Times New Roman"/>
          <w:sz w:val="32"/>
          <w:szCs w:val="32"/>
          <w:lang w:val="en-US" w:eastAsia="zh-CN"/>
        </w:rPr>
        <w:t>乡村振兴</w:t>
      </w:r>
      <w:r>
        <w:rPr>
          <w:rFonts w:hint="default" w:ascii="Times New Roman" w:hAnsi="Times New Roman" w:eastAsia="仿宋_GB2312" w:cs="Times New Roman"/>
          <w:sz w:val="32"/>
          <w:szCs w:val="32"/>
          <w:lang w:val="en-US" w:eastAsia="zh-CN"/>
        </w:rPr>
        <w:t>一并解决完成</w:t>
      </w:r>
      <w:r>
        <w:rPr>
          <w:rFonts w:hint="eastAsia" w:ascii="Times New Roman" w:hAnsi="Times New Roman" w:eastAsia="仿宋_GB2312" w:cs="Times New Roman"/>
          <w:sz w:val="32"/>
          <w:szCs w:val="32"/>
          <w:lang w:val="en-US" w:eastAsia="zh-CN"/>
        </w:rPr>
        <w:t>，计划于2026年10月30日前完成整改</w:t>
      </w:r>
      <w:r>
        <w:rPr>
          <w:rFonts w:hint="default" w:ascii="Times New Roman" w:hAnsi="Times New Roman" w:eastAsia="仿宋_GB2312" w:cs="Times New Roman"/>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i w:val="0"/>
          <w:caps w:val="0"/>
          <w:color w:val="222222"/>
          <w:spacing w:val="0"/>
          <w:sz w:val="32"/>
          <w:szCs w:val="32"/>
          <w:shd w:val="clear" w:fill="FFFFFF"/>
        </w:rPr>
      </w:pPr>
      <w:r>
        <w:rPr>
          <w:rFonts w:hint="eastAsia" w:ascii="黑体" w:hAnsi="黑体" w:eastAsia="黑体" w:cs="黑体"/>
          <w:b w:val="0"/>
          <w:i w:val="0"/>
          <w:caps w:val="0"/>
          <w:color w:val="222222"/>
          <w:spacing w:val="0"/>
          <w:sz w:val="32"/>
          <w:szCs w:val="32"/>
          <w:shd w:val="clear" w:fill="FFFFFF"/>
        </w:rPr>
        <w:t>一、</w:t>
      </w:r>
      <w:r>
        <w:rPr>
          <w:rFonts w:hint="eastAsia" w:ascii="黑体" w:hAnsi="黑体" w:eastAsia="黑体" w:cs="黑体"/>
          <w:b w:val="0"/>
          <w:i w:val="0"/>
          <w:caps w:val="0"/>
          <w:color w:val="222222"/>
          <w:spacing w:val="0"/>
          <w:sz w:val="32"/>
          <w:szCs w:val="32"/>
          <w:shd w:val="clear" w:fill="FFFFFF"/>
          <w:lang w:eastAsia="zh-CN"/>
        </w:rPr>
        <w:t>组织</w:t>
      </w:r>
      <w:r>
        <w:rPr>
          <w:rFonts w:hint="eastAsia" w:ascii="黑体" w:hAnsi="黑体" w:eastAsia="黑体" w:cs="黑体"/>
          <w:b w:val="0"/>
          <w:i w:val="0"/>
          <w:caps w:val="0"/>
          <w:color w:val="222222"/>
          <w:spacing w:val="0"/>
          <w:sz w:val="32"/>
          <w:szCs w:val="32"/>
          <w:shd w:val="clear" w:fill="FFFFFF"/>
        </w:rPr>
        <w:t>整改工作情况</w:t>
      </w:r>
    </w:p>
    <w:p>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i w:val="0"/>
          <w:caps w:val="0"/>
          <w:color w:val="222222"/>
          <w:spacing w:val="0"/>
          <w:sz w:val="32"/>
          <w:szCs w:val="32"/>
          <w:shd w:val="clear" w:fill="FFFFFF"/>
        </w:rPr>
      </w:pPr>
      <w:r>
        <w:rPr>
          <w:rFonts w:hint="default" w:ascii="楷体_GB2312" w:hAnsi="楷体_GB2312" w:eastAsia="楷体_GB2312" w:cs="楷体_GB2312"/>
          <w:b w:val="0"/>
          <w:i w:val="0"/>
          <w:caps w:val="0"/>
          <w:color w:val="222222"/>
          <w:spacing w:val="0"/>
          <w:sz w:val="32"/>
          <w:szCs w:val="32"/>
          <w:shd w:val="clear" w:fill="FFFFFF"/>
          <w:lang w:eastAsia="zh-CN"/>
        </w:rPr>
        <w:t>（一）统一思想认识，增强政治自觉</w:t>
      </w:r>
      <w:r>
        <w:rPr>
          <w:rFonts w:hint="default" w:ascii="Times New Roman" w:hAnsi="Times New Roman" w:eastAsia="仿宋_GB2312" w:cs="Times New Roman"/>
          <w:b w:val="0"/>
          <w:i w:val="0"/>
          <w:caps w:val="0"/>
          <w:color w:val="222222"/>
          <w:spacing w:val="0"/>
          <w:sz w:val="32"/>
          <w:szCs w:val="32"/>
          <w:shd w:val="clear" w:fill="FFFFFF"/>
        </w:rPr>
        <w:t>。针对巡察反馈问题，</w:t>
      </w:r>
      <w:r>
        <w:rPr>
          <w:rFonts w:hint="eastAsia" w:ascii="Times New Roman" w:hAnsi="Times New Roman" w:eastAsia="仿宋_GB2312" w:cs="Times New Roman"/>
          <w:b w:val="0"/>
          <w:i w:val="0"/>
          <w:caps w:val="0"/>
          <w:color w:val="222222"/>
          <w:spacing w:val="0"/>
          <w:sz w:val="32"/>
          <w:szCs w:val="32"/>
          <w:shd w:val="clear" w:fill="FFFFFF"/>
          <w:lang w:val="en-US" w:eastAsia="zh-CN"/>
        </w:rPr>
        <w:t>福海村党委</w:t>
      </w:r>
      <w:r>
        <w:rPr>
          <w:rFonts w:hint="default" w:ascii="Times New Roman" w:hAnsi="Times New Roman" w:eastAsia="仿宋_GB2312" w:cs="Times New Roman"/>
          <w:b w:val="0"/>
          <w:i w:val="0"/>
          <w:caps w:val="0"/>
          <w:color w:val="222222"/>
          <w:spacing w:val="0"/>
          <w:sz w:val="32"/>
          <w:szCs w:val="32"/>
          <w:shd w:val="clear" w:fill="FFFFFF"/>
        </w:rPr>
        <w:t>第一时间扛起政治责任，</w:t>
      </w:r>
      <w:r>
        <w:rPr>
          <w:rFonts w:hint="eastAsia" w:ascii="仿宋_GB2312" w:hAnsi="仿宋_GB2312" w:eastAsia="仿宋_GB2312" w:cs="仿宋_GB2312"/>
          <w:b w:val="0"/>
          <w:bCs/>
          <w:color w:val="000000"/>
          <w:spacing w:val="0"/>
          <w:sz w:val="32"/>
          <w:szCs w:val="32"/>
          <w:lang w:val="en-US" w:eastAsia="zh-CN"/>
        </w:rPr>
        <w:t>成立了以副书记张树勋为组长的巡察整改工作领导小组，全面负责整改工作的组织、协调和推进。及时传达巡察反馈意见和整改要求，深刻认识巡察整改的政治性、严肃性和紧迫性，切实把思想和行动统一到上级党委和巡察组的决策部署上来。</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i w:val="0"/>
          <w:caps w:val="0"/>
          <w:color w:val="222222"/>
          <w:spacing w:val="0"/>
          <w:sz w:val="32"/>
          <w:szCs w:val="32"/>
          <w:shd w:val="clear" w:fill="FFFFFF"/>
          <w:lang w:val="en-US" w:eastAsia="zh-CN"/>
        </w:rPr>
      </w:pPr>
      <w:r>
        <w:rPr>
          <w:rFonts w:hint="default" w:ascii="楷体_GB2312" w:hAnsi="楷体_GB2312" w:eastAsia="楷体_GB2312" w:cs="楷体_GB2312"/>
          <w:b w:val="0"/>
          <w:i w:val="0"/>
          <w:caps w:val="0"/>
          <w:color w:val="222222"/>
          <w:spacing w:val="0"/>
          <w:sz w:val="32"/>
          <w:szCs w:val="32"/>
          <w:shd w:val="clear" w:fill="FFFFFF"/>
          <w:lang w:eastAsia="zh-CN"/>
        </w:rPr>
        <w:t>（二）细化整改措施，层层压实责任</w:t>
      </w:r>
      <w:r>
        <w:rPr>
          <w:rFonts w:hint="default" w:ascii="Times New Roman" w:hAnsi="Times New Roman" w:eastAsia="仿宋_GB2312" w:cs="Times New Roman"/>
          <w:b w:val="0"/>
          <w:i w:val="0"/>
          <w:caps w:val="0"/>
          <w:color w:val="222222"/>
          <w:spacing w:val="0"/>
          <w:sz w:val="32"/>
          <w:szCs w:val="32"/>
          <w:shd w:val="clear" w:fill="FFFFFF"/>
        </w:rPr>
        <w:t>。</w:t>
      </w:r>
      <w:r>
        <w:rPr>
          <w:rFonts w:hint="eastAsia" w:ascii="Times New Roman" w:hAnsi="Times New Roman" w:eastAsia="仿宋_GB2312" w:cs="Times New Roman"/>
          <w:b w:val="0"/>
          <w:i w:val="0"/>
          <w:caps w:val="0"/>
          <w:color w:val="222222"/>
          <w:spacing w:val="0"/>
          <w:sz w:val="32"/>
          <w:szCs w:val="32"/>
          <w:shd w:val="clear" w:fill="FFFFFF"/>
          <w:lang w:val="en-US" w:eastAsia="zh-CN"/>
        </w:rPr>
        <w:t>福海村党委围绕县委第三巡察组反馈的33个问题，经系统研究讨论制定了详细的整改方案，并</w:t>
      </w:r>
      <w:r>
        <w:rPr>
          <w:rFonts w:hint="default" w:ascii="Times New Roman" w:hAnsi="Times New Roman" w:eastAsia="仿宋_GB2312" w:cs="Times New Roman"/>
          <w:b w:val="0"/>
          <w:i w:val="0"/>
          <w:caps w:val="0"/>
          <w:color w:val="222222"/>
          <w:spacing w:val="0"/>
          <w:sz w:val="32"/>
          <w:szCs w:val="32"/>
          <w:shd w:val="clear" w:fill="FFFFFF"/>
        </w:rPr>
        <w:t>成立由</w:t>
      </w:r>
      <w:r>
        <w:rPr>
          <w:rFonts w:hint="eastAsia" w:ascii="Times New Roman" w:hAnsi="Times New Roman" w:eastAsia="仿宋_GB2312" w:cs="Times New Roman"/>
          <w:b w:val="0"/>
          <w:i w:val="0"/>
          <w:caps w:val="0"/>
          <w:color w:val="222222"/>
          <w:spacing w:val="0"/>
          <w:sz w:val="32"/>
          <w:szCs w:val="32"/>
          <w:shd w:val="clear" w:fill="FFFFFF"/>
          <w:lang w:val="en-US" w:eastAsia="zh-CN"/>
        </w:rPr>
        <w:t>福海村党委副</w:t>
      </w:r>
      <w:r>
        <w:rPr>
          <w:rFonts w:hint="default" w:ascii="Times New Roman" w:hAnsi="Times New Roman" w:eastAsia="仿宋_GB2312" w:cs="Times New Roman"/>
          <w:b w:val="0"/>
          <w:i w:val="0"/>
          <w:caps w:val="0"/>
          <w:color w:val="222222"/>
          <w:spacing w:val="0"/>
          <w:sz w:val="32"/>
          <w:szCs w:val="32"/>
          <w:shd w:val="clear" w:fill="FFFFFF"/>
        </w:rPr>
        <w:t>书记任组长的巡察整改工作领导小组，明确“一把手”第一责任人责任、班子成员“一岗双责”、各部门具体整改责任，形成“一级抓一级、层层抓落实”的责任体系，杜绝“上热中温下冷”现象</w:t>
      </w:r>
      <w:r>
        <w:rPr>
          <w:rFonts w:hint="default" w:ascii="Times New Roman" w:hAnsi="Times New Roman" w:eastAsia="仿宋_GB2312" w:cs="Times New Roman"/>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color w:val="000000"/>
          <w:spacing w:val="0"/>
          <w:sz w:val="32"/>
          <w:szCs w:val="32"/>
          <w:lang w:val="en-US" w:eastAsia="zh-CN"/>
        </w:rPr>
      </w:pPr>
      <w:r>
        <w:rPr>
          <w:rFonts w:hint="default" w:ascii="楷体_GB2312" w:hAnsi="楷体_GB2312" w:eastAsia="楷体_GB2312" w:cs="楷体_GB2312"/>
          <w:b w:val="0"/>
          <w:i w:val="0"/>
          <w:caps w:val="0"/>
          <w:color w:val="222222"/>
          <w:spacing w:val="0"/>
          <w:sz w:val="32"/>
          <w:szCs w:val="32"/>
          <w:shd w:val="clear" w:fill="FFFFFF"/>
          <w:lang w:eastAsia="zh-CN"/>
        </w:rPr>
        <w:t>（三）强化建章立制，务求工作实效</w:t>
      </w:r>
      <w:r>
        <w:rPr>
          <w:rFonts w:hint="default" w:ascii="Times New Roman" w:hAnsi="Times New Roman" w:eastAsia="仿宋_GB2312" w:cs="Times New Roman"/>
          <w:b w:val="0"/>
          <w:i w:val="0"/>
          <w:caps w:val="0"/>
          <w:color w:val="222222"/>
          <w:spacing w:val="0"/>
          <w:sz w:val="32"/>
          <w:szCs w:val="32"/>
          <w:shd w:val="clear" w:fill="FFFFFF"/>
        </w:rPr>
        <w:t>。</w:t>
      </w:r>
      <w:r>
        <w:rPr>
          <w:rFonts w:hint="eastAsia" w:ascii="仿宋_GB2312" w:hAnsi="仿宋_GB2312" w:eastAsia="仿宋_GB2312" w:cs="仿宋_GB2312"/>
          <w:b w:val="0"/>
          <w:bCs/>
          <w:color w:val="000000"/>
          <w:spacing w:val="0"/>
          <w:sz w:val="32"/>
          <w:szCs w:val="32"/>
          <w:lang w:val="en-US" w:eastAsia="zh-CN"/>
        </w:rPr>
        <w:t>针对巡察反馈问题深挖根源，梳理现有制度漏洞，以制度固化整改成果。加强制度宣传培训，通过专题讲解、案例分析等方式，确保全体村组干部熟悉制度、遵守制度，提升制度执行自觉性。</w:t>
      </w:r>
    </w:p>
    <w:p>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default" w:ascii="黑体" w:hAnsi="黑体" w:eastAsia="黑体" w:cs="黑体"/>
          <w:b w:val="0"/>
          <w:i w:val="0"/>
          <w:caps w:val="0"/>
          <w:color w:val="222222"/>
          <w:spacing w:val="0"/>
          <w:sz w:val="32"/>
          <w:szCs w:val="32"/>
          <w:shd w:val="clear" w:fill="FFFFFF"/>
        </w:rPr>
      </w:pPr>
      <w:r>
        <w:rPr>
          <w:rFonts w:hint="default" w:ascii="黑体" w:hAnsi="黑体" w:eastAsia="黑体" w:cs="黑体"/>
          <w:b w:val="0"/>
          <w:i w:val="0"/>
          <w:caps w:val="0"/>
          <w:color w:val="222222"/>
          <w:spacing w:val="0"/>
          <w:sz w:val="32"/>
          <w:szCs w:val="32"/>
          <w:shd w:val="clear" w:fill="FFFFFF"/>
        </w:rPr>
        <w:t>二、问题整改</w:t>
      </w:r>
      <w:r>
        <w:rPr>
          <w:rFonts w:hint="default" w:ascii="黑体" w:hAnsi="黑体" w:eastAsia="黑体" w:cs="黑体"/>
          <w:b w:val="0"/>
          <w:i w:val="0"/>
          <w:caps w:val="0"/>
          <w:color w:val="222222"/>
          <w:spacing w:val="0"/>
          <w:sz w:val="32"/>
          <w:szCs w:val="32"/>
          <w:shd w:val="clear" w:fill="FFFFFF"/>
          <w:lang w:eastAsia="zh-CN"/>
        </w:rPr>
        <w:t>落实</w:t>
      </w:r>
      <w:r>
        <w:rPr>
          <w:rFonts w:hint="default" w:ascii="黑体" w:hAnsi="黑体" w:eastAsia="黑体" w:cs="黑体"/>
          <w:b w:val="0"/>
          <w:i w:val="0"/>
          <w:caps w:val="0"/>
          <w:color w:val="222222"/>
          <w:spacing w:val="0"/>
          <w:sz w:val="32"/>
          <w:szCs w:val="32"/>
          <w:shd w:val="clear" w:fill="FFFFFF"/>
        </w:rPr>
        <w:t>情况</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0" w:firstLineChars="200"/>
        <w:textAlignment w:val="auto"/>
        <w:rPr>
          <w:rFonts w:hint="eastAsia" w:ascii="Times New Roman" w:hAnsi="Times New Roman" w:eastAsia="楷体_GB2312" w:cs="Times New Roman"/>
          <w:b w:val="0"/>
          <w:bCs/>
          <w:color w:val="000000"/>
          <w:spacing w:val="0"/>
          <w:sz w:val="32"/>
          <w:szCs w:val="32"/>
          <w:lang w:eastAsia="zh-CN"/>
        </w:rPr>
      </w:pPr>
      <w:r>
        <w:rPr>
          <w:rFonts w:hint="eastAsia" w:ascii="Times New Roman" w:hAnsi="Times New Roman" w:eastAsia="楷体_GB2312" w:cs="Times New Roman"/>
          <w:b w:val="0"/>
          <w:bCs/>
          <w:color w:val="000000"/>
          <w:spacing w:val="0"/>
          <w:sz w:val="32"/>
          <w:szCs w:val="32"/>
          <w:lang w:eastAsia="zh-CN"/>
        </w:rPr>
        <w:t>（一）</w:t>
      </w:r>
      <w:r>
        <w:rPr>
          <w:rFonts w:hint="eastAsia" w:ascii="楷体_GB2312" w:hAnsi="楷体_GB2312" w:eastAsia="楷体_GB2312" w:cs="楷体_GB2312"/>
          <w:b/>
          <w:bCs w:val="0"/>
          <w:color w:val="000000"/>
          <w:spacing w:val="0"/>
          <w:sz w:val="32"/>
          <w:szCs w:val="32"/>
          <w:lang w:eastAsia="zh-CN"/>
        </w:rPr>
        <w:t>关于巡察反馈“</w:t>
      </w:r>
      <w:r>
        <w:rPr>
          <w:rFonts w:hint="eastAsia" w:ascii="Times New Roman" w:hAnsi="Times New Roman" w:eastAsia="楷体_GB2312" w:cs="Times New Roman"/>
          <w:b/>
          <w:bCs w:val="0"/>
          <w:color w:val="000000"/>
          <w:kern w:val="2"/>
          <w:sz w:val="32"/>
          <w:szCs w:val="32"/>
          <w:highlight w:val="none"/>
          <w:u w:val="none"/>
          <w:lang w:val="en-US" w:eastAsia="zh-CN" w:bidi="ar-SA"/>
        </w:rPr>
        <w:t>聚焦落实上轮巡视巡察整改情况加强监督，增强群众获得感幸福感安全感</w:t>
      </w:r>
      <w:r>
        <w:rPr>
          <w:rFonts w:hint="eastAsia" w:ascii="楷体_GB2312" w:hAnsi="楷体_GB2312" w:eastAsia="楷体_GB2312" w:cs="楷体_GB2312"/>
          <w:b/>
          <w:bCs w:val="0"/>
          <w:color w:val="000000"/>
          <w:spacing w:val="0"/>
          <w:sz w:val="32"/>
          <w:szCs w:val="32"/>
          <w:lang w:eastAsia="zh-CN"/>
        </w:rPr>
        <w:t>”</w:t>
      </w:r>
      <w:r>
        <w:rPr>
          <w:rFonts w:hint="eastAsia" w:ascii="楷体_GB2312" w:hAnsi="楷体_GB2312" w:eastAsia="楷体_GB2312" w:cs="楷体_GB2312"/>
          <w:b/>
          <w:bCs w:val="0"/>
          <w:color w:val="000000"/>
          <w:spacing w:val="0"/>
          <w:sz w:val="32"/>
          <w:szCs w:val="32"/>
        </w:rPr>
        <w:t>方面</w:t>
      </w:r>
      <w:r>
        <w:rPr>
          <w:rFonts w:hint="eastAsia" w:ascii="楷体_GB2312" w:hAnsi="楷体_GB2312" w:eastAsia="楷体_GB2312" w:cs="楷体_GB2312"/>
          <w:b/>
          <w:bCs w:val="0"/>
          <w:color w:val="000000"/>
          <w:spacing w:val="0"/>
          <w:sz w:val="32"/>
          <w:szCs w:val="32"/>
          <w:lang w:eastAsia="zh-CN"/>
        </w:rPr>
        <w:t>的问题</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val="0"/>
          <w:color w:val="000000"/>
          <w:spacing w:val="0"/>
          <w:sz w:val="32"/>
          <w:szCs w:val="32"/>
        </w:rPr>
        <w:t>1</w:t>
      </w:r>
      <w:r>
        <w:rPr>
          <w:rFonts w:hint="eastAsia" w:ascii="仿宋_GB2312" w:hAnsi="仿宋_GB2312" w:eastAsia="仿宋_GB2312" w:cs="仿宋_GB2312"/>
          <w:b/>
          <w:bCs w:val="0"/>
          <w:color w:val="000000"/>
          <w:spacing w:val="0"/>
          <w:sz w:val="32"/>
          <w:szCs w:val="32"/>
          <w:lang w:val="en-US" w:eastAsia="zh-CN"/>
        </w:rPr>
        <w:t>.关于巡察反馈</w:t>
      </w:r>
      <w:r>
        <w:rPr>
          <w:rFonts w:hint="eastAsia" w:ascii="楷体_GB2312" w:hAnsi="楷体_GB2312" w:eastAsia="楷体_GB2312" w:cs="楷体_GB2312"/>
          <w:b/>
          <w:bCs w:val="0"/>
          <w:color w:val="000000"/>
          <w:spacing w:val="0"/>
          <w:sz w:val="32"/>
          <w:szCs w:val="32"/>
          <w:lang w:eastAsia="zh-CN"/>
        </w:rPr>
        <w:t>“</w:t>
      </w:r>
      <w:r>
        <w:rPr>
          <w:rFonts w:hint="eastAsia" w:ascii="仿宋_GB2312" w:hAnsi="仿宋_GB2312" w:eastAsia="仿宋_GB2312" w:cs="仿宋_GB2312"/>
          <w:b/>
          <w:bCs w:val="0"/>
          <w:color w:val="000000"/>
          <w:sz w:val="32"/>
          <w:szCs w:val="32"/>
          <w:highlight w:val="none"/>
        </w:rPr>
        <w:t>工程项目未进行招投标</w:t>
      </w:r>
      <w:r>
        <w:rPr>
          <w:rFonts w:hint="eastAsia" w:ascii="楷体_GB2312" w:hAnsi="楷体_GB2312" w:eastAsia="楷体_GB2312" w:cs="楷体_GB2312"/>
          <w:b/>
          <w:bCs w:val="0"/>
          <w:color w:val="000000"/>
          <w:spacing w:val="0"/>
          <w:sz w:val="32"/>
          <w:szCs w:val="32"/>
          <w:lang w:eastAsia="zh-CN"/>
        </w:rPr>
        <w:t>”</w:t>
      </w:r>
      <w:r>
        <w:rPr>
          <w:rFonts w:hint="eastAsia" w:ascii="仿宋_GB2312" w:hAnsi="仿宋_GB2312" w:eastAsia="仿宋_GB2312" w:cs="仿宋_GB2312"/>
          <w:b/>
          <w:bCs w:val="0"/>
          <w:color w:val="000000"/>
          <w:spacing w:val="0"/>
          <w:sz w:val="32"/>
          <w:szCs w:val="32"/>
          <w:lang w:eastAsia="zh-CN"/>
        </w:rPr>
        <w:t>问题</w:t>
      </w:r>
      <w:r>
        <w:rPr>
          <w:rFonts w:hint="eastAsia" w:ascii="仿宋_GB2312" w:hAnsi="仿宋_GB2312" w:eastAsia="仿宋_GB2312" w:cs="仿宋_GB2312"/>
          <w:b w:val="0"/>
          <w:bCs/>
          <w:color w:val="000000"/>
          <w:spacing w:val="0"/>
          <w:sz w:val="32"/>
          <w:szCs w:val="32"/>
        </w:rPr>
        <w:t>。</w:t>
      </w:r>
      <w:r>
        <w:rPr>
          <w:rFonts w:hint="eastAsia" w:ascii="仿宋_GB2312" w:hAnsi="仿宋_GB2312" w:eastAsia="仿宋_GB2312" w:cs="仿宋_GB2312"/>
          <w:b/>
          <w:bCs w:val="0"/>
          <w:color w:val="000000"/>
          <w:spacing w:val="0"/>
          <w:sz w:val="32"/>
          <w:szCs w:val="32"/>
          <w:highlight w:val="none"/>
          <w:lang w:eastAsia="zh-CN"/>
        </w:rPr>
        <w:t>【</w:t>
      </w:r>
      <w:r>
        <w:rPr>
          <w:rFonts w:hint="eastAsia" w:ascii="黑体" w:hAnsi="黑体" w:eastAsia="黑体" w:cs="黑体"/>
          <w:b w:val="0"/>
          <w:bCs/>
          <w:color w:val="000000"/>
          <w:spacing w:val="0"/>
          <w:sz w:val="32"/>
          <w:szCs w:val="32"/>
          <w:highlight w:val="none"/>
          <w:lang w:eastAsia="zh-CN"/>
        </w:rPr>
        <w:t>该问题已完成整改</w:t>
      </w:r>
      <w:r>
        <w:rPr>
          <w:rFonts w:hint="eastAsia" w:ascii="仿宋_GB2312" w:hAnsi="仿宋_GB2312" w:eastAsia="仿宋_GB2312" w:cs="仿宋_GB2312"/>
          <w:b/>
          <w:bCs w:val="0"/>
          <w:color w:val="000000"/>
          <w:spacing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leftChars="0" w:firstLine="643" w:firstLineChars="200"/>
        <w:textAlignment w:val="auto"/>
        <w:rPr>
          <w:rFonts w:hint="default" w:ascii="仿宋_GB2312" w:hAnsi="仿宋_GB2312" w:eastAsia="仿宋_GB2312" w:cs="仿宋_GB2312"/>
          <w:b w:val="0"/>
          <w:bCs/>
          <w:color w:val="000000"/>
          <w:spacing w:val="0"/>
          <w:sz w:val="32"/>
          <w:szCs w:val="32"/>
          <w:highlight w:val="none"/>
          <w:lang w:val="en-US"/>
        </w:rPr>
      </w:pPr>
      <w:r>
        <w:rPr>
          <w:rFonts w:hint="eastAsia" w:ascii="仿宋_GB2312" w:hAnsi="仿宋_GB2312" w:eastAsia="仿宋_GB2312" w:cs="仿宋_GB2312"/>
          <w:b/>
          <w:bCs w:val="0"/>
          <w:color w:val="000000"/>
          <w:spacing w:val="0"/>
          <w:sz w:val="32"/>
          <w:szCs w:val="32"/>
          <w:highlight w:val="none"/>
          <w:lang w:eastAsia="zh-CN"/>
        </w:rPr>
        <w:t>整改落实情况及成效</w:t>
      </w:r>
      <w:r>
        <w:rPr>
          <w:rFonts w:hint="default" w:ascii="Times New Roman" w:hAnsi="Times New Roman" w:eastAsia="仿宋_GB2312" w:cs="Times New Roman"/>
          <w:b w:val="0"/>
          <w:bCs/>
          <w:color w:val="000000"/>
          <w:spacing w:val="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一是提交“</w:t>
      </w:r>
      <w:r>
        <w:rPr>
          <w:rFonts w:hint="eastAsia" w:ascii="仿宋_GB2312" w:hAnsi="仿宋_GB2312" w:eastAsia="仿宋_GB2312" w:cs="仿宋_GB2312"/>
          <w:b w:val="0"/>
          <w:bCs/>
          <w:color w:val="000000"/>
          <w:sz w:val="32"/>
          <w:szCs w:val="32"/>
          <w:highlight w:val="none"/>
        </w:rPr>
        <w:t>饮水安全巩固提升工</w:t>
      </w:r>
      <w:r>
        <w:rPr>
          <w:rFonts w:hint="eastAsia" w:ascii="仿宋_GB2312" w:hAnsi="仿宋_GB2312" w:eastAsia="仿宋_GB2312" w:cs="仿宋_GB2312"/>
          <w:b w:val="0"/>
          <w:bCs/>
          <w:color w:val="000000"/>
          <w:sz w:val="32"/>
          <w:szCs w:val="32"/>
          <w:highlight w:val="none"/>
          <w:lang w:val="en-US" w:eastAsia="zh-CN"/>
        </w:rPr>
        <w:t>程</w:t>
      </w:r>
      <w:r>
        <w:rPr>
          <w:rFonts w:hint="eastAsia" w:ascii="仿宋_GB2312" w:hAnsi="仿宋_GB2312" w:eastAsia="仿宋_GB2312" w:cs="仿宋_GB2312"/>
          <w:b w:val="0"/>
          <w:bCs/>
          <w:color w:val="000000"/>
          <w:sz w:val="32"/>
          <w:szCs w:val="32"/>
          <w:highlight w:val="none"/>
          <w:lang w:eastAsia="zh-CN"/>
        </w:rPr>
        <w:t>”的</w:t>
      </w:r>
      <w:r>
        <w:rPr>
          <w:rFonts w:hint="eastAsia" w:ascii="仿宋_GB2312" w:hAnsi="仿宋_GB2312" w:eastAsia="仿宋_GB2312" w:cs="仿宋_GB2312"/>
          <w:color w:val="000000"/>
          <w:sz w:val="32"/>
          <w:szCs w:val="32"/>
          <w:highlight w:val="none"/>
          <w:lang w:val="en-US" w:eastAsia="zh-CN"/>
        </w:rPr>
        <w:t>原始招投标资料（招标文件、施工合同、验收材料）；二是组织村组干部在</w:t>
      </w:r>
      <w:r>
        <w:rPr>
          <w:rFonts w:hint="eastAsia" w:ascii="Times New Roman" w:hAnsi="Times New Roman" w:eastAsia="仿宋_GB2312" w:cs="Times New Roman"/>
          <w:b w:val="0"/>
          <w:bCs/>
          <w:color w:val="000000"/>
          <w:kern w:val="2"/>
          <w:sz w:val="32"/>
          <w:szCs w:val="32"/>
          <w:highlight w:val="none"/>
          <w:lang w:val="en-US" w:eastAsia="zh-CN" w:bidi="ar-SA"/>
        </w:rPr>
        <w:t>2025</w:t>
      </w:r>
      <w:r>
        <w:rPr>
          <w:rFonts w:hint="eastAsia" w:ascii="仿宋_GB2312" w:hAnsi="仿宋_GB2312" w:eastAsia="仿宋_GB2312" w:cs="仿宋_GB2312"/>
          <w:color w:val="000000"/>
          <w:sz w:val="32"/>
          <w:szCs w:val="32"/>
          <w:highlight w:val="none"/>
          <w:lang w:val="en-US" w:eastAsia="zh-CN"/>
        </w:rPr>
        <w:t>年</w:t>
      </w:r>
      <w:r>
        <w:rPr>
          <w:rFonts w:hint="eastAsia" w:ascii="Times New Roman" w:hAnsi="Times New Roman" w:eastAsia="仿宋_GB2312" w:cs="Times New Roman"/>
          <w:b w:val="0"/>
          <w:bCs/>
          <w:color w:val="000000"/>
          <w:kern w:val="2"/>
          <w:sz w:val="32"/>
          <w:szCs w:val="32"/>
          <w:highlight w:val="none"/>
          <w:lang w:val="en-US" w:eastAsia="zh-CN" w:bidi="ar-SA"/>
        </w:rPr>
        <w:t>8</w:t>
      </w:r>
      <w:r>
        <w:rPr>
          <w:rFonts w:hint="eastAsia" w:ascii="仿宋_GB2312" w:hAnsi="仿宋_GB2312" w:eastAsia="仿宋_GB2312" w:cs="仿宋_GB2312"/>
          <w:color w:val="000000"/>
          <w:sz w:val="32"/>
          <w:szCs w:val="32"/>
          <w:highlight w:val="none"/>
          <w:lang w:val="en-US" w:eastAsia="zh-CN"/>
        </w:rPr>
        <w:t>月学习《嵩明县村级权力规范运行手册》中招投标管理的相关规定</w:t>
      </w:r>
      <w:r>
        <w:rPr>
          <w:rFonts w:hint="eastAsia" w:ascii="Times New Roman" w:hAnsi="Times New Roman" w:eastAsia="仿宋_GB2312" w:cs="Times New Roman"/>
          <w:b w:val="0"/>
          <w:bCs/>
          <w:color w:val="000000"/>
          <w:kern w:val="2"/>
          <w:sz w:val="32"/>
          <w:szCs w:val="32"/>
          <w:highlight w:val="none"/>
          <w:lang w:val="en-US" w:eastAsia="zh-CN" w:bidi="ar-SA"/>
        </w:rPr>
        <w:t>2</w:t>
      </w:r>
      <w:r>
        <w:rPr>
          <w:rFonts w:hint="eastAsia" w:ascii="仿宋_GB2312" w:hAnsi="仿宋_GB2312" w:eastAsia="仿宋_GB2312" w:cs="仿宋_GB2312"/>
          <w:color w:val="000000"/>
          <w:sz w:val="32"/>
          <w:szCs w:val="32"/>
          <w:highlight w:val="none"/>
          <w:lang w:val="en-US" w:eastAsia="zh-CN"/>
        </w:rPr>
        <w:t>次，并严格执行；三是强化职责落实与监督，让监委成员、党员代表、村民代表全程参与到项目招标及工程建设中来。</w:t>
      </w:r>
    </w:p>
    <w:p>
      <w:pPr>
        <w:pStyle w:val="2"/>
        <w:keepNext w:val="0"/>
        <w:keepLines w:val="0"/>
        <w:pageBreakBefore w:val="0"/>
        <w:widowControl w:val="0"/>
        <w:numPr>
          <w:ilvl w:val="0"/>
          <w:numId w:val="1"/>
        </w:numPr>
        <w:kinsoku/>
        <w:wordWrap/>
        <w:overflowPunct/>
        <w:topLinePunct w:val="0"/>
        <w:autoSpaceDN/>
        <w:bidi w:val="0"/>
        <w:adjustRightInd/>
        <w:snapToGrid/>
        <w:spacing w:after="0" w:afterLines="0" w:line="560" w:lineRule="exact"/>
        <w:ind w:left="0" w:leftChars="0" w:firstLine="643" w:firstLineChars="200"/>
        <w:textAlignment w:val="auto"/>
        <w:rPr>
          <w:rFonts w:hint="eastAsia" w:ascii="Times New Roman" w:hAnsi="Times New Roman" w:eastAsia="楷体_GB2312" w:cs="Times New Roman"/>
          <w:b w:val="0"/>
          <w:bCs/>
          <w:color w:val="000000"/>
          <w:spacing w:val="0"/>
          <w:sz w:val="32"/>
          <w:szCs w:val="32"/>
          <w:lang w:eastAsia="zh-CN"/>
        </w:rPr>
      </w:pPr>
      <w:r>
        <w:rPr>
          <w:rFonts w:hint="eastAsia" w:ascii="楷体_GB2312" w:hAnsi="楷体_GB2312" w:eastAsia="楷体_GB2312" w:cs="楷体_GB2312"/>
          <w:b/>
          <w:bCs w:val="0"/>
          <w:color w:val="000000"/>
          <w:spacing w:val="0"/>
          <w:sz w:val="32"/>
          <w:szCs w:val="32"/>
          <w:lang w:eastAsia="zh-CN"/>
        </w:rPr>
        <w:t>关于巡察反馈“</w:t>
      </w:r>
      <w:r>
        <w:rPr>
          <w:rFonts w:hint="eastAsia" w:ascii="楷体_GB2312" w:hAnsi="楷体_GB2312" w:eastAsia="楷体_GB2312" w:cs="楷体_GB2312"/>
          <w:b/>
          <w:bCs w:val="0"/>
          <w:color w:val="000000"/>
          <w:sz w:val="32"/>
          <w:szCs w:val="32"/>
          <w:highlight w:val="none"/>
        </w:rPr>
        <w:t>聚焦</w:t>
      </w:r>
      <w:r>
        <w:rPr>
          <w:rFonts w:hint="eastAsia" w:ascii="楷体_GB2312" w:hAnsi="楷体_GB2312" w:eastAsia="楷体_GB2312" w:cs="楷体_GB2312"/>
          <w:b/>
          <w:bCs w:val="0"/>
          <w:color w:val="000000"/>
          <w:sz w:val="32"/>
          <w:szCs w:val="32"/>
          <w:highlight w:val="none"/>
          <w:lang w:eastAsia="zh-CN"/>
        </w:rPr>
        <w:t>党的理论和路线方针政策</w:t>
      </w:r>
      <w:r>
        <w:rPr>
          <w:rFonts w:hint="eastAsia" w:ascii="楷体_GB2312" w:hAnsi="楷体_GB2312" w:eastAsia="楷体_GB2312" w:cs="楷体_GB2312"/>
          <w:b/>
          <w:bCs w:val="0"/>
          <w:color w:val="000000"/>
          <w:sz w:val="32"/>
          <w:szCs w:val="32"/>
          <w:highlight w:val="none"/>
        </w:rPr>
        <w:t>党中央决策部署在基层的落实情况加强监督，督促基层党组织和党员干部以实际行动做</w:t>
      </w:r>
      <w:r>
        <w:rPr>
          <w:rFonts w:hint="eastAsia" w:ascii="楷体_GB2312" w:hAnsi="楷体_GB2312" w:eastAsia="楷体_GB2312" w:cs="楷体_GB2312"/>
          <w:b/>
          <w:bCs w:val="0"/>
          <w:color w:val="000000"/>
          <w:sz w:val="32"/>
          <w:szCs w:val="32"/>
          <w:highlight w:val="none"/>
          <w:lang w:val="en-US" w:eastAsia="zh-CN"/>
        </w:rPr>
        <w:t>到</w:t>
      </w:r>
      <w:r>
        <w:rPr>
          <w:rFonts w:hint="eastAsia" w:ascii="楷体_GB2312" w:hAnsi="楷体_GB2312" w:eastAsia="楷体_GB2312" w:cs="楷体_GB2312"/>
          <w:b/>
          <w:bCs w:val="0"/>
          <w:color w:val="000000"/>
          <w:sz w:val="32"/>
          <w:szCs w:val="32"/>
          <w:highlight w:val="none"/>
        </w:rPr>
        <w:t>‘两个维护</w:t>
      </w:r>
      <w:r>
        <w:rPr>
          <w:rFonts w:hint="default" w:ascii="楷体_GB2312" w:hAnsi="楷体_GB2312" w:eastAsia="楷体_GB2312" w:cs="楷体_GB2312"/>
          <w:b/>
          <w:bCs w:val="0"/>
          <w:color w:val="000000"/>
          <w:sz w:val="32"/>
          <w:szCs w:val="32"/>
          <w:highlight w:val="none"/>
          <w:lang w:val="en-US" w:eastAsia="zh-CN"/>
        </w:rPr>
        <w:t>’</w:t>
      </w:r>
      <w:r>
        <w:rPr>
          <w:rFonts w:hint="eastAsia" w:ascii="楷体_GB2312" w:hAnsi="楷体_GB2312" w:eastAsia="楷体_GB2312" w:cs="楷体_GB2312"/>
          <w:b/>
          <w:bCs w:val="0"/>
          <w:color w:val="000000"/>
          <w:spacing w:val="0"/>
          <w:sz w:val="32"/>
          <w:szCs w:val="32"/>
        </w:rPr>
        <w:t>方面</w:t>
      </w:r>
      <w:r>
        <w:rPr>
          <w:rFonts w:hint="default" w:ascii="楷体_GB2312" w:hAnsi="楷体_GB2312" w:eastAsia="楷体_GB2312" w:cs="楷体_GB2312"/>
          <w:b/>
          <w:bCs w:val="0"/>
          <w:color w:val="000000"/>
          <w:spacing w:val="0"/>
          <w:sz w:val="32"/>
          <w:szCs w:val="32"/>
          <w:lang w:val="en-US" w:eastAsia="zh-CN"/>
        </w:rPr>
        <w:t>”</w:t>
      </w:r>
      <w:r>
        <w:rPr>
          <w:rFonts w:hint="eastAsia" w:ascii="楷体_GB2312" w:hAnsi="楷体_GB2312" w:eastAsia="楷体_GB2312" w:cs="楷体_GB2312"/>
          <w:b/>
          <w:bCs w:val="0"/>
          <w:color w:val="000000"/>
          <w:spacing w:val="0"/>
          <w:sz w:val="32"/>
          <w:szCs w:val="32"/>
          <w:lang w:eastAsia="zh-CN"/>
        </w:rPr>
        <w:t>的问题</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val="0"/>
          <w:color w:val="000000"/>
          <w:spacing w:val="0"/>
          <w:sz w:val="32"/>
          <w:szCs w:val="32"/>
        </w:rPr>
        <w:t>1</w:t>
      </w:r>
      <w:r>
        <w:rPr>
          <w:rFonts w:hint="eastAsia" w:ascii="仿宋_GB2312" w:hAnsi="仿宋_GB2312" w:eastAsia="仿宋_GB2312" w:cs="仿宋_GB2312"/>
          <w:b/>
          <w:bCs w:val="0"/>
          <w:color w:val="000000"/>
          <w:spacing w:val="0"/>
          <w:sz w:val="32"/>
          <w:szCs w:val="32"/>
          <w:lang w:val="en-US" w:eastAsia="zh-CN"/>
        </w:rPr>
        <w:t>.关于巡察反馈</w:t>
      </w:r>
      <w:r>
        <w:rPr>
          <w:rFonts w:hint="eastAsia" w:ascii="仿宋_GB2312" w:hAnsi="仿宋_GB2312" w:eastAsia="仿宋_GB2312" w:cs="仿宋_GB2312"/>
          <w:b/>
          <w:bCs w:val="0"/>
          <w:color w:val="000000"/>
          <w:spacing w:val="0"/>
          <w:sz w:val="32"/>
          <w:szCs w:val="32"/>
          <w:lang w:eastAsia="zh-CN"/>
        </w:rPr>
        <w:t>“</w:t>
      </w:r>
      <w:r>
        <w:rPr>
          <w:rFonts w:hint="eastAsia" w:ascii="仿宋_GB2312" w:hAnsi="仿宋_GB2312" w:eastAsia="仿宋_GB2312" w:cs="仿宋_GB2312"/>
          <w:b/>
          <w:bCs w:val="0"/>
          <w:color w:val="000000"/>
          <w:sz w:val="32"/>
          <w:szCs w:val="32"/>
          <w:highlight w:val="none"/>
        </w:rPr>
        <w:t>学习</w:t>
      </w:r>
      <w:r>
        <w:rPr>
          <w:rFonts w:hint="eastAsia" w:ascii="仿宋_GB2312" w:hAnsi="仿宋_GB2312" w:eastAsia="仿宋_GB2312" w:cs="仿宋_GB2312"/>
          <w:b/>
          <w:bCs w:val="0"/>
          <w:color w:val="000000"/>
          <w:sz w:val="32"/>
          <w:szCs w:val="32"/>
          <w:highlight w:val="none"/>
          <w:lang w:eastAsia="zh-CN"/>
        </w:rPr>
        <w:t>党的理论和路线方针政策</w:t>
      </w:r>
      <w:r>
        <w:rPr>
          <w:rFonts w:hint="eastAsia" w:ascii="仿宋_GB2312" w:hAnsi="仿宋_GB2312" w:eastAsia="仿宋_GB2312" w:cs="仿宋_GB2312"/>
          <w:b/>
          <w:bCs w:val="0"/>
          <w:color w:val="000000"/>
          <w:sz w:val="32"/>
          <w:szCs w:val="32"/>
          <w:highlight w:val="none"/>
        </w:rPr>
        <w:t>党中央决策部署学用结合不紧密</w:t>
      </w:r>
      <w:r>
        <w:rPr>
          <w:rFonts w:hint="eastAsia" w:ascii="仿宋_GB2312" w:hAnsi="仿宋_GB2312" w:eastAsia="仿宋_GB2312" w:cs="仿宋_GB2312"/>
          <w:b/>
          <w:bCs w:val="0"/>
          <w:color w:val="000000"/>
          <w:spacing w:val="0"/>
          <w:sz w:val="32"/>
          <w:szCs w:val="32"/>
          <w:lang w:eastAsia="zh-CN"/>
        </w:rPr>
        <w:t>”问题</w:t>
      </w:r>
      <w:r>
        <w:rPr>
          <w:rFonts w:hint="eastAsia" w:ascii="仿宋_GB2312" w:hAnsi="仿宋_GB2312" w:eastAsia="仿宋_GB2312" w:cs="仿宋_GB2312"/>
          <w:b w:val="0"/>
          <w:bCs/>
          <w:color w:val="000000"/>
          <w:spacing w:val="0"/>
          <w:sz w:val="32"/>
          <w:szCs w:val="32"/>
        </w:rPr>
        <w:t>。</w:t>
      </w:r>
      <w:r>
        <w:rPr>
          <w:rFonts w:hint="eastAsia" w:ascii="仿宋_GB2312" w:hAnsi="仿宋_GB2312" w:eastAsia="仿宋_GB2312" w:cs="仿宋_GB2312"/>
          <w:b/>
          <w:bCs w:val="0"/>
          <w:color w:val="000000"/>
          <w:spacing w:val="0"/>
          <w:sz w:val="32"/>
          <w:szCs w:val="32"/>
          <w:highlight w:val="none"/>
          <w:lang w:eastAsia="zh-CN"/>
        </w:rPr>
        <w:t>【</w:t>
      </w:r>
      <w:r>
        <w:rPr>
          <w:rFonts w:hint="eastAsia" w:ascii="黑体" w:hAnsi="黑体" w:eastAsia="黑体" w:cs="黑体"/>
          <w:b w:val="0"/>
          <w:bCs/>
          <w:color w:val="000000"/>
          <w:spacing w:val="0"/>
          <w:sz w:val="32"/>
          <w:szCs w:val="32"/>
          <w:highlight w:val="none"/>
          <w:lang w:eastAsia="zh-CN"/>
        </w:rPr>
        <w:t>该问题已完成整改</w:t>
      </w:r>
      <w:r>
        <w:rPr>
          <w:rFonts w:hint="eastAsia" w:ascii="仿宋_GB2312" w:hAnsi="仿宋_GB2312" w:eastAsia="仿宋_GB2312" w:cs="仿宋_GB2312"/>
          <w:b/>
          <w:bCs w:val="0"/>
          <w:color w:val="000000"/>
          <w:spacing w:val="0"/>
          <w:sz w:val="32"/>
          <w:szCs w:val="32"/>
          <w:highlight w:val="none"/>
          <w:lang w:eastAsia="zh-CN"/>
        </w:rPr>
        <w:t>】</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yellow"/>
          <w:lang w:eastAsia="zh-CN"/>
        </w:rPr>
      </w:pPr>
      <w:r>
        <w:rPr>
          <w:rFonts w:hint="eastAsia" w:ascii="仿宋_GB2312" w:hAnsi="仿宋_GB2312" w:eastAsia="仿宋_GB2312" w:cs="仿宋_GB2312"/>
          <w:b/>
          <w:bCs w:val="0"/>
          <w:color w:val="000000"/>
          <w:spacing w:val="0"/>
          <w:sz w:val="32"/>
          <w:szCs w:val="32"/>
          <w:highlight w:val="none"/>
          <w:lang w:eastAsia="zh-CN"/>
        </w:rPr>
        <w:t>整改落实情况及成效</w:t>
      </w:r>
      <w:r>
        <w:rPr>
          <w:rFonts w:hint="eastAsia" w:ascii="仿宋_GB2312" w:hAnsi="仿宋_GB2312" w:eastAsia="仿宋_GB2312" w:cs="仿宋_GB2312"/>
          <w:b w:val="0"/>
          <w:bCs/>
          <w:color w:val="000000"/>
          <w:spacing w:val="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一是</w:t>
      </w:r>
      <w:r>
        <w:rPr>
          <w:rFonts w:hint="eastAsia" w:ascii="Times New Roman" w:hAnsi="Times New Roman" w:eastAsia="仿宋_GB2312" w:cs="Times New Roman"/>
          <w:b w:val="0"/>
          <w:bCs/>
          <w:color w:val="000000"/>
          <w:kern w:val="2"/>
          <w:sz w:val="32"/>
          <w:szCs w:val="32"/>
          <w:highlight w:val="none"/>
          <w:lang w:val="en-US" w:eastAsia="zh-CN" w:bidi="ar-SA"/>
        </w:rPr>
        <w:t>2025</w:t>
      </w:r>
      <w:r>
        <w:rPr>
          <w:rFonts w:hint="eastAsia" w:ascii="仿宋_GB2312" w:hAnsi="仿宋_GB2312" w:eastAsia="仿宋_GB2312" w:cs="仿宋_GB2312"/>
          <w:b w:val="0"/>
          <w:bCs w:val="0"/>
          <w:color w:val="000000"/>
          <w:sz w:val="32"/>
          <w:szCs w:val="32"/>
          <w:highlight w:val="none"/>
          <w:lang w:val="en-US" w:eastAsia="zh-CN"/>
        </w:rPr>
        <w:t>年</w:t>
      </w:r>
      <w:r>
        <w:rPr>
          <w:rFonts w:hint="eastAsia" w:ascii="Times New Roman" w:hAnsi="Times New Roman" w:eastAsia="仿宋_GB2312" w:cs="Times New Roman"/>
          <w:b w:val="0"/>
          <w:bCs/>
          <w:color w:val="000000"/>
          <w:kern w:val="2"/>
          <w:sz w:val="32"/>
          <w:szCs w:val="32"/>
          <w:highlight w:val="none"/>
          <w:lang w:val="en-US" w:eastAsia="zh-CN" w:bidi="ar-SA"/>
        </w:rPr>
        <w:t>6</w:t>
      </w:r>
      <w:r>
        <w:rPr>
          <w:rFonts w:hint="eastAsia" w:ascii="仿宋_GB2312" w:hAnsi="仿宋_GB2312" w:eastAsia="仿宋_GB2312" w:cs="仿宋_GB2312"/>
          <w:b w:val="0"/>
          <w:bCs w:val="0"/>
          <w:color w:val="000000"/>
          <w:sz w:val="32"/>
          <w:szCs w:val="32"/>
          <w:highlight w:val="none"/>
          <w:lang w:val="en-US" w:eastAsia="zh-CN"/>
        </w:rPr>
        <w:t>月</w:t>
      </w:r>
      <w:r>
        <w:rPr>
          <w:rFonts w:hint="eastAsia" w:ascii="Times New Roman" w:hAnsi="Times New Roman" w:eastAsia="仿宋_GB2312" w:cs="Times New Roman"/>
          <w:b w:val="0"/>
          <w:bCs/>
          <w:color w:val="000000"/>
          <w:kern w:val="2"/>
          <w:sz w:val="32"/>
          <w:szCs w:val="32"/>
          <w:highlight w:val="none"/>
          <w:lang w:val="en-US" w:eastAsia="zh-CN" w:bidi="ar-SA"/>
        </w:rPr>
        <w:t>12</w:t>
      </w:r>
      <w:r>
        <w:rPr>
          <w:rFonts w:hint="eastAsia" w:ascii="仿宋_GB2312" w:hAnsi="仿宋_GB2312" w:eastAsia="仿宋_GB2312" w:cs="仿宋_GB2312"/>
          <w:b w:val="0"/>
          <w:bCs w:val="0"/>
          <w:color w:val="000000"/>
          <w:sz w:val="32"/>
          <w:szCs w:val="32"/>
          <w:highlight w:val="none"/>
          <w:lang w:val="en-US" w:eastAsia="zh-CN"/>
        </w:rPr>
        <w:t>日组织党员干部学习贯彻习近平新时代中国特色社会主义思想</w:t>
      </w:r>
      <w:r>
        <w:rPr>
          <w:rFonts w:hint="eastAsia" w:ascii="仿宋_GB2312" w:hAnsi="仿宋_GB2312" w:eastAsia="仿宋_GB2312" w:cs="仿宋_GB2312"/>
          <w:b w:val="0"/>
          <w:bCs w:val="0"/>
          <w:color w:val="000000"/>
          <w:sz w:val="32"/>
          <w:szCs w:val="32"/>
          <w:highlight w:val="none"/>
        </w:rPr>
        <w:t>专题摘编</w:t>
      </w:r>
      <w:r>
        <w:rPr>
          <w:rFonts w:hint="eastAsia"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深刻领会习近平新时代中国特色社会主义思想</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二是制定</w:t>
      </w:r>
      <w:r>
        <w:rPr>
          <w:rFonts w:hint="eastAsia" w:ascii="仿宋_GB2312" w:hAnsi="仿宋_GB2312" w:eastAsia="仿宋_GB2312" w:cs="仿宋_GB2312"/>
          <w:bCs/>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福海村党委理论学习中心组学习制度</w:t>
      </w:r>
      <w:r>
        <w:rPr>
          <w:rFonts w:hint="eastAsia" w:ascii="仿宋_GB2312" w:hAnsi="仿宋_GB2312" w:eastAsia="仿宋_GB2312" w:cs="仿宋_GB2312"/>
          <w:bCs/>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明确学习内容，除了习近平新时代中国特色社会主义思想外，还应包括党的方针政策、农村工作相关法律法规等</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下一步严格按制度开展学习；三是在</w:t>
      </w:r>
      <w:r>
        <w:rPr>
          <w:rFonts w:hint="eastAsia" w:ascii="Times New Roman" w:hAnsi="Times New Roman" w:eastAsia="仿宋_GB2312" w:cs="Times New Roman"/>
          <w:b w:val="0"/>
          <w:bCs/>
          <w:color w:val="000000"/>
          <w:kern w:val="2"/>
          <w:sz w:val="32"/>
          <w:szCs w:val="32"/>
          <w:highlight w:val="none"/>
          <w:lang w:val="en-US" w:eastAsia="zh-CN" w:bidi="ar-SA"/>
        </w:rPr>
        <w:t>2025</w:t>
      </w:r>
      <w:r>
        <w:rPr>
          <w:rFonts w:hint="eastAsia" w:ascii="仿宋_GB2312" w:hAnsi="仿宋_GB2312" w:eastAsia="仿宋_GB2312" w:cs="仿宋_GB2312"/>
          <w:b w:val="0"/>
          <w:bCs w:val="0"/>
          <w:color w:val="000000"/>
          <w:sz w:val="32"/>
          <w:szCs w:val="32"/>
          <w:highlight w:val="none"/>
          <w:lang w:val="en-US" w:eastAsia="zh-CN"/>
        </w:rPr>
        <w:t>年</w:t>
      </w:r>
      <w:r>
        <w:rPr>
          <w:rFonts w:hint="eastAsia" w:ascii="Times New Roman" w:hAnsi="Times New Roman" w:eastAsia="仿宋_GB2312" w:cs="Times New Roman"/>
          <w:b w:val="0"/>
          <w:bCs/>
          <w:color w:val="000000"/>
          <w:kern w:val="2"/>
          <w:sz w:val="32"/>
          <w:szCs w:val="32"/>
          <w:highlight w:val="none"/>
          <w:lang w:val="en-US" w:eastAsia="zh-CN" w:bidi="ar-SA"/>
        </w:rPr>
        <w:t>6</w:t>
      </w:r>
      <w:r>
        <w:rPr>
          <w:rFonts w:hint="eastAsia" w:ascii="仿宋_GB2312" w:hAnsi="仿宋_GB2312" w:eastAsia="仿宋_GB2312" w:cs="仿宋_GB2312"/>
          <w:b w:val="0"/>
          <w:bCs w:val="0"/>
          <w:color w:val="000000"/>
          <w:sz w:val="32"/>
          <w:szCs w:val="32"/>
          <w:highlight w:val="none"/>
          <w:lang w:val="en-US" w:eastAsia="zh-CN"/>
        </w:rPr>
        <w:t>月</w:t>
      </w:r>
      <w:r>
        <w:rPr>
          <w:rFonts w:hint="eastAsia" w:ascii="Times New Roman" w:hAnsi="Times New Roman" w:eastAsia="仿宋_GB2312" w:cs="Times New Roman"/>
          <w:b w:val="0"/>
          <w:bCs/>
          <w:color w:val="000000"/>
          <w:kern w:val="2"/>
          <w:sz w:val="32"/>
          <w:szCs w:val="32"/>
          <w:highlight w:val="none"/>
          <w:lang w:val="en-US" w:eastAsia="zh-CN" w:bidi="ar-SA"/>
        </w:rPr>
        <w:t>20</w:t>
      </w:r>
      <w:r>
        <w:rPr>
          <w:rFonts w:hint="eastAsia" w:ascii="仿宋_GB2312" w:hAnsi="仿宋_GB2312" w:eastAsia="仿宋_GB2312" w:cs="仿宋_GB2312"/>
          <w:b w:val="0"/>
          <w:bCs w:val="0"/>
          <w:color w:val="000000"/>
          <w:sz w:val="32"/>
          <w:szCs w:val="32"/>
          <w:highlight w:val="none"/>
          <w:lang w:val="en-US" w:eastAsia="zh-CN"/>
        </w:rPr>
        <w:t>日—</w:t>
      </w:r>
      <w:r>
        <w:rPr>
          <w:rFonts w:hint="eastAsia" w:ascii="Times New Roman" w:hAnsi="Times New Roman" w:eastAsia="仿宋_GB2312" w:cs="Times New Roman"/>
          <w:b w:val="0"/>
          <w:bCs/>
          <w:color w:val="000000"/>
          <w:kern w:val="2"/>
          <w:sz w:val="32"/>
          <w:szCs w:val="32"/>
          <w:highlight w:val="none"/>
          <w:lang w:val="en-US" w:eastAsia="zh-CN" w:bidi="ar-SA"/>
        </w:rPr>
        <w:t>23</w:t>
      </w:r>
      <w:r>
        <w:rPr>
          <w:rFonts w:hint="eastAsia" w:ascii="仿宋_GB2312" w:hAnsi="仿宋_GB2312" w:eastAsia="仿宋_GB2312" w:cs="仿宋_GB2312"/>
          <w:b w:val="0"/>
          <w:bCs w:val="0"/>
          <w:color w:val="000000"/>
          <w:sz w:val="32"/>
          <w:szCs w:val="32"/>
          <w:highlight w:val="none"/>
          <w:lang w:val="en-US" w:eastAsia="zh-CN"/>
        </w:rPr>
        <w:t>日对相关责任人进行提醒谈话</w:t>
      </w:r>
      <w:r>
        <w:rPr>
          <w:rFonts w:hint="eastAsia" w:ascii="Times New Roman" w:hAnsi="Times New Roman" w:eastAsia="仿宋_GB2312" w:cs="Times New Roman"/>
          <w:b w:val="0"/>
          <w:bCs/>
          <w:color w:val="000000"/>
          <w:kern w:val="2"/>
          <w:sz w:val="32"/>
          <w:szCs w:val="32"/>
          <w:highlight w:val="none"/>
          <w:lang w:val="en-US" w:eastAsia="zh-CN" w:bidi="ar-SA"/>
        </w:rPr>
        <w:t>2</w:t>
      </w:r>
      <w:r>
        <w:rPr>
          <w:rFonts w:hint="eastAsia" w:ascii="仿宋_GB2312" w:hAnsi="仿宋_GB2312" w:eastAsia="仿宋_GB2312" w:cs="仿宋_GB2312"/>
          <w:b w:val="0"/>
          <w:bCs w:val="0"/>
          <w:color w:val="000000"/>
          <w:sz w:val="32"/>
          <w:szCs w:val="32"/>
          <w:highlight w:val="none"/>
          <w:lang w:val="en-US" w:eastAsia="zh-CN"/>
        </w:rPr>
        <w:t>次，形成谈话记录。</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val="0"/>
          <w:color w:val="000000"/>
          <w:spacing w:val="0"/>
          <w:sz w:val="32"/>
          <w:szCs w:val="32"/>
          <w:lang w:val="en-US" w:eastAsia="zh-CN"/>
        </w:rPr>
        <w:t>2.</w:t>
      </w:r>
      <w:r>
        <w:rPr>
          <w:rFonts w:hint="eastAsia" w:ascii="仿宋_GB2312" w:hAnsi="仿宋_GB2312" w:eastAsia="仿宋_GB2312" w:cs="仿宋_GB2312"/>
          <w:b/>
          <w:bCs w:val="0"/>
          <w:color w:val="auto"/>
          <w:spacing w:val="0"/>
          <w:sz w:val="32"/>
          <w:szCs w:val="32"/>
          <w:lang w:val="en-US" w:eastAsia="zh-CN"/>
        </w:rPr>
        <w:t>关于巡察反馈“党纪学习教育重形轻效”问题。</w:t>
      </w:r>
      <w:r>
        <w:rPr>
          <w:rFonts w:hint="eastAsia" w:ascii="仿宋_GB2312" w:hAnsi="仿宋_GB2312" w:eastAsia="仿宋_GB2312" w:cs="仿宋_GB2312"/>
          <w:b/>
          <w:bCs w:val="0"/>
          <w:color w:val="000000"/>
          <w:spacing w:val="0"/>
          <w:sz w:val="32"/>
          <w:szCs w:val="32"/>
          <w:highlight w:val="none"/>
          <w:lang w:eastAsia="zh-CN"/>
        </w:rPr>
        <w:t>【</w:t>
      </w:r>
      <w:r>
        <w:rPr>
          <w:rFonts w:hint="eastAsia" w:ascii="黑体" w:hAnsi="黑体" w:eastAsia="黑体" w:cs="黑体"/>
          <w:b w:val="0"/>
          <w:bCs/>
          <w:color w:val="000000"/>
          <w:spacing w:val="0"/>
          <w:sz w:val="32"/>
          <w:szCs w:val="32"/>
          <w:highlight w:val="none"/>
          <w:lang w:eastAsia="zh-CN"/>
        </w:rPr>
        <w:t>该问题已完成整改</w:t>
      </w:r>
      <w:r>
        <w:rPr>
          <w:rFonts w:hint="eastAsia" w:ascii="仿宋_GB2312" w:hAnsi="仿宋_GB2312" w:eastAsia="仿宋_GB2312" w:cs="仿宋_GB2312"/>
          <w:b/>
          <w:bCs w:val="0"/>
          <w:color w:val="000000"/>
          <w:spacing w:val="0"/>
          <w:sz w:val="32"/>
          <w:szCs w:val="32"/>
          <w:highlight w:val="none"/>
          <w:lang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line="560" w:lineRule="exact"/>
        <w:ind w:leftChars="0" w:firstLine="643"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val="0"/>
          <w:color w:val="000000"/>
          <w:spacing w:val="0"/>
          <w:sz w:val="32"/>
          <w:szCs w:val="32"/>
          <w:highlight w:val="none"/>
          <w:lang w:eastAsia="zh-CN"/>
        </w:rPr>
        <w:t>整改落实情况及成效</w:t>
      </w:r>
      <w:r>
        <w:rPr>
          <w:rFonts w:hint="eastAsia" w:ascii="仿宋_GB2312" w:hAnsi="仿宋_GB2312" w:eastAsia="仿宋_GB2312" w:cs="仿宋_GB2312"/>
          <w:b w:val="0"/>
          <w:bCs/>
          <w:color w:val="000000"/>
          <w:spacing w:val="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一是</w:t>
      </w:r>
      <w:r>
        <w:rPr>
          <w:rFonts w:hint="eastAsia" w:ascii="Times New Roman" w:hAnsi="Times New Roman" w:eastAsia="仿宋_GB2312" w:cs="Times New Roman"/>
          <w:b w:val="0"/>
          <w:bCs/>
          <w:color w:val="000000"/>
          <w:kern w:val="2"/>
          <w:sz w:val="32"/>
          <w:szCs w:val="32"/>
          <w:highlight w:val="none"/>
          <w:lang w:val="en-US" w:eastAsia="zh-CN" w:bidi="ar-SA"/>
        </w:rPr>
        <w:t>2025</w:t>
      </w:r>
      <w:r>
        <w:rPr>
          <w:rFonts w:hint="eastAsia" w:ascii="仿宋_GB2312" w:hAnsi="仿宋_GB2312" w:eastAsia="仿宋_GB2312" w:cs="仿宋_GB2312"/>
          <w:color w:val="000000"/>
          <w:sz w:val="32"/>
          <w:szCs w:val="32"/>
          <w:highlight w:val="none"/>
          <w:lang w:val="en-US" w:eastAsia="zh-CN"/>
        </w:rPr>
        <w:t>年</w:t>
      </w:r>
      <w:r>
        <w:rPr>
          <w:rFonts w:hint="eastAsia" w:ascii="Times New Roman" w:hAnsi="Times New Roman" w:eastAsia="仿宋_GB2312" w:cs="Times New Roman"/>
          <w:b w:val="0"/>
          <w:bCs/>
          <w:color w:val="000000"/>
          <w:kern w:val="2"/>
          <w:sz w:val="32"/>
          <w:szCs w:val="32"/>
          <w:highlight w:val="none"/>
          <w:lang w:val="en-US" w:eastAsia="zh-CN" w:bidi="ar-SA"/>
        </w:rPr>
        <w:t>6</w:t>
      </w:r>
      <w:r>
        <w:rPr>
          <w:rFonts w:hint="eastAsia" w:ascii="仿宋_GB2312" w:hAnsi="仿宋_GB2312" w:eastAsia="仿宋_GB2312" w:cs="仿宋_GB2312"/>
          <w:color w:val="000000"/>
          <w:sz w:val="32"/>
          <w:szCs w:val="32"/>
          <w:highlight w:val="none"/>
          <w:lang w:val="en-US" w:eastAsia="zh-CN"/>
        </w:rPr>
        <w:t>月</w:t>
      </w:r>
      <w:r>
        <w:rPr>
          <w:rFonts w:hint="eastAsia" w:ascii="仿宋_GB2312" w:hAnsi="仿宋_GB2312" w:eastAsia="仿宋_GB2312" w:cs="仿宋_GB2312"/>
          <w:bCs/>
          <w:color w:val="000000"/>
          <w:sz w:val="32"/>
          <w:szCs w:val="32"/>
          <w:highlight w:val="none"/>
        </w:rPr>
        <w:t>党委班子成员带头</w:t>
      </w:r>
      <w:r>
        <w:rPr>
          <w:rFonts w:hint="eastAsia" w:ascii="仿宋_GB2312" w:hAnsi="仿宋_GB2312" w:eastAsia="仿宋_GB2312" w:cs="仿宋_GB2312"/>
          <w:color w:val="000000"/>
          <w:sz w:val="32"/>
          <w:szCs w:val="32"/>
          <w:highlight w:val="none"/>
          <w:lang w:val="en-US" w:eastAsia="zh-CN"/>
        </w:rPr>
        <w:t>组织党员干部学习《中国共产党纪律处分条例》</w:t>
      </w:r>
      <w:r>
        <w:rPr>
          <w:rFonts w:hint="eastAsia" w:ascii="Times New Roman" w:hAnsi="Times New Roman" w:eastAsia="仿宋_GB2312" w:cs="Times New Roman"/>
          <w:b w:val="0"/>
          <w:bCs/>
          <w:color w:val="000000"/>
          <w:kern w:val="2"/>
          <w:sz w:val="32"/>
          <w:szCs w:val="32"/>
          <w:highlight w:val="none"/>
          <w:lang w:val="en-US" w:eastAsia="zh-CN" w:bidi="ar-SA"/>
        </w:rPr>
        <w:t>2</w:t>
      </w:r>
      <w:r>
        <w:rPr>
          <w:rFonts w:hint="eastAsia" w:ascii="仿宋_GB2312" w:hAnsi="仿宋_GB2312" w:eastAsia="仿宋_GB2312" w:cs="仿宋_GB2312"/>
          <w:color w:val="000000"/>
          <w:sz w:val="32"/>
          <w:szCs w:val="32"/>
          <w:highlight w:val="none"/>
          <w:lang w:val="en-US" w:eastAsia="zh-CN"/>
        </w:rPr>
        <w:t>次，形成相关会议记录；二是</w:t>
      </w:r>
      <w:r>
        <w:rPr>
          <w:rFonts w:hint="eastAsia" w:ascii="仿宋_GB2312" w:hAnsi="仿宋_GB2312" w:eastAsia="仿宋_GB2312" w:cs="仿宋_GB2312"/>
          <w:bCs/>
          <w:color w:val="000000"/>
          <w:sz w:val="32"/>
          <w:szCs w:val="32"/>
          <w:highlight w:val="none"/>
        </w:rPr>
        <w:t>结合分管工作</w:t>
      </w: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学习</w:t>
      </w:r>
      <w:r>
        <w:rPr>
          <w:rFonts w:hint="eastAsia" w:ascii="仿宋_GB2312" w:hAnsi="仿宋_GB2312" w:eastAsia="仿宋_GB2312" w:cs="仿宋_GB2312"/>
          <w:bCs/>
          <w:color w:val="000000"/>
          <w:sz w:val="32"/>
          <w:szCs w:val="32"/>
          <w:highlight w:val="none"/>
        </w:rPr>
        <w:t>剖析</w:t>
      </w:r>
      <w:r>
        <w:rPr>
          <w:rFonts w:hint="eastAsia" w:ascii="仿宋_GB2312" w:hAnsi="仿宋_GB2312" w:eastAsia="仿宋_GB2312" w:cs="仿宋_GB2312"/>
          <w:color w:val="000000"/>
          <w:sz w:val="32"/>
          <w:szCs w:val="32"/>
          <w:highlight w:val="none"/>
          <w:lang w:val="en-US" w:eastAsia="zh-CN"/>
        </w:rPr>
        <w:t>典型案例，</w:t>
      </w:r>
      <w:r>
        <w:rPr>
          <w:rFonts w:hint="eastAsia" w:ascii="仿宋_GB2312" w:hAnsi="仿宋_GB2312" w:eastAsia="仿宋_GB2312" w:cs="仿宋_GB2312"/>
          <w:bCs/>
          <w:color w:val="000000"/>
          <w:sz w:val="32"/>
          <w:szCs w:val="32"/>
          <w:highlight w:val="none"/>
        </w:rPr>
        <w:t>开展专题研讨，</w:t>
      </w:r>
      <w:r>
        <w:rPr>
          <w:rFonts w:hint="eastAsia" w:ascii="仿宋_GB2312" w:hAnsi="仿宋_GB2312" w:eastAsia="仿宋_GB2312" w:cs="仿宋_GB2312"/>
          <w:color w:val="000000"/>
          <w:sz w:val="32"/>
          <w:szCs w:val="32"/>
          <w:highlight w:val="none"/>
          <w:lang w:val="en-US" w:eastAsia="zh-CN"/>
        </w:rPr>
        <w:t>加强干部教育，</w:t>
      </w:r>
      <w:r>
        <w:rPr>
          <w:rFonts w:hint="eastAsia" w:ascii="仿宋_GB2312" w:hAnsi="仿宋_GB2312" w:eastAsia="仿宋_GB2312" w:cs="仿宋_GB2312"/>
          <w:bCs/>
          <w:color w:val="000000"/>
          <w:sz w:val="32"/>
          <w:szCs w:val="32"/>
          <w:highlight w:val="none"/>
        </w:rPr>
        <w:t>发挥示范引领作用</w:t>
      </w: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lang w:val="en-US" w:eastAsia="zh-CN"/>
        </w:rPr>
        <w:t>三是</w:t>
      </w:r>
      <w:r>
        <w:rPr>
          <w:rFonts w:hint="eastAsia" w:ascii="仿宋_GB2312" w:hAnsi="仿宋_GB2312" w:eastAsia="仿宋_GB2312" w:cs="仿宋_GB2312"/>
          <w:bCs/>
          <w:color w:val="000000"/>
          <w:sz w:val="32"/>
          <w:szCs w:val="32"/>
          <w:highlight w:val="none"/>
        </w:rPr>
        <w:t>制定《福海村党委纪律教育学习计划》，明确学习目标、内容和考核标准，避免“一阵风”现象。</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val="0"/>
          <w:color w:val="000000"/>
          <w:spacing w:val="0"/>
          <w:sz w:val="32"/>
          <w:szCs w:val="32"/>
          <w:lang w:val="en-US" w:eastAsia="zh-CN"/>
        </w:rPr>
        <w:t>3.关于巡察反馈</w:t>
      </w:r>
      <w:r>
        <w:rPr>
          <w:rFonts w:hint="eastAsia" w:ascii="楷体_GB2312" w:hAnsi="楷体_GB2312" w:eastAsia="楷体_GB2312" w:cs="楷体_GB2312"/>
          <w:b/>
          <w:bCs w:val="0"/>
          <w:color w:val="000000"/>
          <w:spacing w:val="0"/>
          <w:sz w:val="32"/>
          <w:szCs w:val="32"/>
          <w:lang w:eastAsia="zh-CN"/>
        </w:rPr>
        <w:t>“</w:t>
      </w:r>
      <w:r>
        <w:rPr>
          <w:rFonts w:hint="eastAsia" w:ascii="仿宋_GB2312" w:hAnsi="仿宋_GB2312" w:eastAsia="仿宋_GB2312" w:cs="仿宋_GB2312"/>
          <w:b/>
          <w:bCs w:val="0"/>
          <w:color w:val="000000"/>
          <w:sz w:val="32"/>
          <w:szCs w:val="32"/>
          <w:highlight w:val="none"/>
        </w:rPr>
        <w:t>宅基地管理工作主动作为意识不强</w:t>
      </w:r>
      <w:r>
        <w:rPr>
          <w:rFonts w:hint="eastAsia" w:ascii="楷体_GB2312" w:hAnsi="楷体_GB2312" w:eastAsia="楷体_GB2312" w:cs="楷体_GB2312"/>
          <w:b/>
          <w:bCs w:val="0"/>
          <w:color w:val="000000"/>
          <w:spacing w:val="0"/>
          <w:sz w:val="32"/>
          <w:szCs w:val="32"/>
          <w:lang w:eastAsia="zh-CN"/>
        </w:rPr>
        <w:t>”</w:t>
      </w:r>
      <w:r>
        <w:rPr>
          <w:rFonts w:hint="eastAsia" w:ascii="仿宋_GB2312" w:hAnsi="仿宋_GB2312" w:eastAsia="仿宋_GB2312" w:cs="仿宋_GB2312"/>
          <w:b/>
          <w:bCs w:val="0"/>
          <w:color w:val="000000"/>
          <w:spacing w:val="0"/>
          <w:sz w:val="32"/>
          <w:szCs w:val="32"/>
          <w:lang w:eastAsia="zh-CN"/>
        </w:rPr>
        <w:t>问题</w:t>
      </w:r>
      <w:r>
        <w:rPr>
          <w:rFonts w:hint="eastAsia" w:ascii="仿宋_GB2312" w:hAnsi="仿宋_GB2312" w:eastAsia="仿宋_GB2312" w:cs="仿宋_GB2312"/>
          <w:b w:val="0"/>
          <w:bCs/>
          <w:color w:val="000000"/>
          <w:spacing w:val="0"/>
          <w:sz w:val="32"/>
          <w:szCs w:val="32"/>
        </w:rPr>
        <w:t>。</w:t>
      </w:r>
      <w:r>
        <w:rPr>
          <w:rFonts w:hint="eastAsia" w:ascii="仿宋_GB2312" w:hAnsi="仿宋_GB2312" w:eastAsia="仿宋_GB2312" w:cs="仿宋_GB2312"/>
          <w:b/>
          <w:bCs w:val="0"/>
          <w:color w:val="000000"/>
          <w:spacing w:val="0"/>
          <w:sz w:val="32"/>
          <w:szCs w:val="32"/>
          <w:highlight w:val="none"/>
          <w:lang w:eastAsia="zh-CN"/>
        </w:rPr>
        <w:t>【</w:t>
      </w:r>
      <w:r>
        <w:rPr>
          <w:rFonts w:hint="eastAsia" w:ascii="黑体" w:hAnsi="黑体" w:eastAsia="黑体" w:cs="黑体"/>
          <w:b w:val="0"/>
          <w:bCs/>
          <w:color w:val="000000"/>
          <w:spacing w:val="0"/>
          <w:sz w:val="32"/>
          <w:szCs w:val="32"/>
          <w:highlight w:val="none"/>
          <w:lang w:eastAsia="zh-CN"/>
        </w:rPr>
        <w:t>该</w:t>
      </w:r>
      <w:r>
        <w:rPr>
          <w:rFonts w:hint="eastAsia" w:ascii="黑体" w:hAnsi="黑体" w:eastAsia="黑体" w:cs="黑体"/>
          <w:b w:val="0"/>
          <w:bCs/>
          <w:color w:val="000000"/>
          <w:spacing w:val="0"/>
          <w:sz w:val="32"/>
          <w:szCs w:val="32"/>
          <w:highlight w:val="none"/>
          <w:lang w:val="en-US" w:eastAsia="zh-CN"/>
        </w:rPr>
        <w:t>问题已完成</w:t>
      </w:r>
      <w:r>
        <w:rPr>
          <w:rFonts w:hint="eastAsia" w:ascii="黑体" w:hAnsi="黑体" w:eastAsia="黑体" w:cs="黑体"/>
          <w:b w:val="0"/>
          <w:bCs/>
          <w:color w:val="000000"/>
          <w:spacing w:val="0"/>
          <w:sz w:val="32"/>
          <w:szCs w:val="32"/>
          <w:highlight w:val="none"/>
          <w:lang w:eastAsia="zh-CN"/>
        </w:rPr>
        <w:t>整改</w:t>
      </w:r>
      <w:r>
        <w:rPr>
          <w:rFonts w:hint="eastAsia" w:ascii="仿宋_GB2312" w:hAnsi="仿宋_GB2312" w:eastAsia="仿宋_GB2312" w:cs="仿宋_GB2312"/>
          <w:b/>
          <w:bCs w:val="0"/>
          <w:color w:val="000000"/>
          <w:spacing w:val="0"/>
          <w:sz w:val="32"/>
          <w:szCs w:val="32"/>
          <w:highlight w:val="none"/>
          <w:lang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line="560" w:lineRule="exact"/>
        <w:ind w:leftChars="0" w:firstLine="643"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val="0"/>
          <w:color w:val="000000"/>
          <w:spacing w:val="0"/>
          <w:sz w:val="32"/>
          <w:szCs w:val="32"/>
          <w:highlight w:val="none"/>
          <w:lang w:eastAsia="zh-CN"/>
        </w:rPr>
        <w:t>整改落实情况及成效</w:t>
      </w:r>
      <w:r>
        <w:rPr>
          <w:rFonts w:hint="eastAsia" w:ascii="仿宋_GB2312" w:hAnsi="仿宋_GB2312" w:eastAsia="仿宋_GB2312" w:cs="仿宋_GB2312"/>
          <w:b w:val="0"/>
          <w:bCs/>
          <w:color w:val="000000"/>
          <w:spacing w:val="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一是</w:t>
      </w:r>
      <w:r>
        <w:rPr>
          <w:rFonts w:hint="eastAsia" w:ascii="仿宋_GB2312" w:hAnsi="仿宋_GB2312" w:eastAsia="仿宋_GB2312" w:cs="仿宋_GB2312"/>
          <w:b w:val="0"/>
          <w:bCs w:val="0"/>
          <w:color w:val="000000"/>
          <w:sz w:val="32"/>
          <w:szCs w:val="32"/>
          <w:highlight w:val="none"/>
        </w:rPr>
        <w:t>组织村“两委”成员</w:t>
      </w:r>
      <w:r>
        <w:rPr>
          <w:rFonts w:hint="eastAsia" w:ascii="仿宋_GB2312" w:hAnsi="仿宋_GB2312" w:eastAsia="仿宋_GB2312" w:cs="仿宋_GB2312"/>
          <w:b w:val="0"/>
          <w:bCs w:val="0"/>
          <w:color w:val="000000"/>
          <w:sz w:val="32"/>
          <w:szCs w:val="32"/>
          <w:highlight w:val="none"/>
          <w:lang w:eastAsia="zh-CN"/>
        </w:rPr>
        <w:t>在</w:t>
      </w:r>
      <w:r>
        <w:rPr>
          <w:rFonts w:hint="eastAsia" w:ascii="Times New Roman" w:hAnsi="Times New Roman" w:eastAsia="仿宋_GB2312" w:cs="Times New Roman"/>
          <w:b w:val="0"/>
          <w:bCs/>
          <w:color w:val="000000"/>
          <w:kern w:val="2"/>
          <w:sz w:val="32"/>
          <w:szCs w:val="32"/>
          <w:highlight w:val="none"/>
          <w:lang w:val="en-US" w:eastAsia="zh-CN" w:bidi="ar-SA"/>
        </w:rPr>
        <w:t>2025</w:t>
      </w:r>
      <w:r>
        <w:rPr>
          <w:rFonts w:hint="eastAsia" w:ascii="仿宋_GB2312" w:hAnsi="仿宋_GB2312" w:eastAsia="仿宋_GB2312" w:cs="仿宋_GB2312"/>
          <w:b w:val="0"/>
          <w:bCs w:val="0"/>
          <w:color w:val="000000"/>
          <w:sz w:val="32"/>
          <w:szCs w:val="32"/>
          <w:highlight w:val="none"/>
          <w:lang w:val="en-US" w:eastAsia="zh-CN"/>
        </w:rPr>
        <w:t>年</w:t>
      </w:r>
      <w:r>
        <w:rPr>
          <w:rFonts w:hint="eastAsia" w:ascii="Times New Roman" w:hAnsi="Times New Roman" w:eastAsia="仿宋_GB2312" w:cs="Times New Roman"/>
          <w:b w:val="0"/>
          <w:bCs/>
          <w:color w:val="000000"/>
          <w:kern w:val="2"/>
          <w:sz w:val="32"/>
          <w:szCs w:val="32"/>
          <w:highlight w:val="none"/>
          <w:lang w:val="en-US" w:eastAsia="zh-CN" w:bidi="ar-SA"/>
        </w:rPr>
        <w:t>8</w:t>
      </w:r>
      <w:r>
        <w:rPr>
          <w:rFonts w:hint="eastAsia" w:ascii="仿宋_GB2312" w:hAnsi="仿宋_GB2312" w:eastAsia="仿宋_GB2312" w:cs="仿宋_GB2312"/>
          <w:b w:val="0"/>
          <w:bCs w:val="0"/>
          <w:color w:val="000000"/>
          <w:sz w:val="32"/>
          <w:szCs w:val="32"/>
          <w:highlight w:val="none"/>
          <w:lang w:val="en-US" w:eastAsia="zh-CN"/>
        </w:rPr>
        <w:t>月</w:t>
      </w:r>
      <w:r>
        <w:rPr>
          <w:rFonts w:hint="eastAsia" w:ascii="Times New Roman" w:hAnsi="Times New Roman" w:eastAsia="仿宋_GB2312" w:cs="Times New Roman"/>
          <w:b w:val="0"/>
          <w:bCs/>
          <w:color w:val="000000"/>
          <w:kern w:val="2"/>
          <w:sz w:val="32"/>
          <w:szCs w:val="32"/>
          <w:highlight w:val="none"/>
          <w:lang w:val="en-US" w:eastAsia="zh-CN" w:bidi="ar-SA"/>
        </w:rPr>
        <w:t>20</w:t>
      </w:r>
      <w:r>
        <w:rPr>
          <w:rFonts w:hint="eastAsia" w:ascii="仿宋_GB2312" w:hAnsi="仿宋_GB2312" w:eastAsia="仿宋_GB2312" w:cs="仿宋_GB2312"/>
          <w:b w:val="0"/>
          <w:bCs w:val="0"/>
          <w:color w:val="000000"/>
          <w:sz w:val="32"/>
          <w:szCs w:val="32"/>
          <w:highlight w:val="none"/>
          <w:lang w:val="en-US" w:eastAsia="zh-CN"/>
        </w:rPr>
        <w:t>日</w:t>
      </w:r>
      <w:r>
        <w:rPr>
          <w:rFonts w:hint="eastAsia" w:ascii="仿宋_GB2312" w:hAnsi="仿宋_GB2312" w:eastAsia="仿宋_GB2312" w:cs="仿宋_GB2312"/>
          <w:b w:val="0"/>
          <w:bCs w:val="0"/>
          <w:color w:val="000000"/>
          <w:sz w:val="32"/>
          <w:szCs w:val="32"/>
          <w:highlight w:val="none"/>
        </w:rPr>
        <w:t>学习《</w:t>
      </w:r>
      <w:r>
        <w:rPr>
          <w:rFonts w:hint="eastAsia" w:ascii="仿宋_GB2312" w:hAnsi="仿宋_GB2312" w:eastAsia="仿宋_GB2312" w:cs="仿宋_GB2312"/>
          <w:b w:val="0"/>
          <w:bCs w:val="0"/>
          <w:color w:val="000000"/>
          <w:sz w:val="32"/>
          <w:szCs w:val="32"/>
          <w:highlight w:val="none"/>
          <w:lang w:val="en-US" w:eastAsia="zh-CN"/>
        </w:rPr>
        <w:t>中华人民共和国</w:t>
      </w:r>
      <w:r>
        <w:rPr>
          <w:rFonts w:hint="eastAsia" w:ascii="仿宋_GB2312" w:hAnsi="仿宋_GB2312" w:eastAsia="仿宋_GB2312" w:cs="仿宋_GB2312"/>
          <w:b w:val="0"/>
          <w:bCs w:val="0"/>
          <w:color w:val="000000"/>
          <w:sz w:val="32"/>
          <w:szCs w:val="32"/>
          <w:highlight w:val="none"/>
        </w:rPr>
        <w:t>土地管理法》《农村宅基地管理暂行办法》</w:t>
      </w:r>
      <w:r>
        <w:rPr>
          <w:rFonts w:hint="eastAsia" w:ascii="Times New Roman" w:hAnsi="Times New Roman" w:eastAsia="仿宋_GB2312" w:cs="Times New Roman"/>
          <w:b w:val="0"/>
          <w:bCs/>
          <w:color w:val="000000"/>
          <w:kern w:val="2"/>
          <w:sz w:val="32"/>
          <w:szCs w:val="32"/>
          <w:highlight w:val="none"/>
          <w:lang w:val="en-US" w:eastAsia="zh-CN" w:bidi="ar-SA"/>
        </w:rPr>
        <w:t>2</w:t>
      </w:r>
      <w:r>
        <w:rPr>
          <w:rFonts w:hint="eastAsia" w:ascii="仿宋_GB2312" w:hAnsi="仿宋_GB2312" w:eastAsia="仿宋_GB2312" w:cs="仿宋_GB2312"/>
          <w:b w:val="0"/>
          <w:bCs w:val="0"/>
          <w:color w:val="000000"/>
          <w:sz w:val="32"/>
          <w:szCs w:val="32"/>
          <w:highlight w:val="none"/>
          <w:lang w:val="en-US" w:eastAsia="zh-CN"/>
        </w:rPr>
        <w:t>次</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二是加强土地管理及监管、防范抢建风险并做好群众思想工作、</w:t>
      </w:r>
      <w:r>
        <w:rPr>
          <w:rFonts w:hint="eastAsia" w:ascii="仿宋_GB2312" w:hAnsi="仿宋_GB2312" w:eastAsia="仿宋_GB2312" w:cs="仿宋_GB2312"/>
          <w:color w:val="000000"/>
          <w:sz w:val="32"/>
          <w:szCs w:val="32"/>
          <w:highlight w:val="none"/>
          <w:lang w:val="en-US" w:eastAsia="zh-CN"/>
        </w:rPr>
        <w:t>防止矛盾升级；三是对现有已经上报上级审批的手续，加快进度完善手续，确保解决农户建房的问题。</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b/>
          <w:bCs w:val="0"/>
          <w:color w:val="000000"/>
          <w:spacing w:val="0"/>
          <w:sz w:val="32"/>
          <w:szCs w:val="32"/>
          <w:lang w:val="en-US" w:eastAsia="zh-CN"/>
        </w:rPr>
        <w:t>4.</w:t>
      </w:r>
      <w:r>
        <w:rPr>
          <w:rFonts w:hint="eastAsia" w:ascii="仿宋_GB2312" w:hAnsi="仿宋_GB2312" w:eastAsia="仿宋_GB2312" w:cs="仿宋_GB2312"/>
          <w:b/>
          <w:bCs w:val="0"/>
          <w:color w:val="auto"/>
          <w:spacing w:val="0"/>
          <w:sz w:val="32"/>
          <w:szCs w:val="32"/>
          <w:lang w:val="en-US" w:eastAsia="zh-CN"/>
        </w:rPr>
        <w:t>关于巡察反馈</w:t>
      </w:r>
      <w:r>
        <w:rPr>
          <w:rFonts w:hint="eastAsia" w:ascii="仿宋_GB2312" w:hAnsi="仿宋_GB2312" w:eastAsia="仿宋_GB2312" w:cs="仿宋_GB2312"/>
          <w:b/>
          <w:bCs w:val="0"/>
          <w:color w:val="auto"/>
          <w:spacing w:val="0"/>
          <w:sz w:val="32"/>
          <w:szCs w:val="32"/>
          <w:lang w:eastAsia="zh-CN"/>
        </w:rPr>
        <w:t>“落实意识形态工作责任制打折扣”问题。</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0" w:firstLineChars="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val="0"/>
          <w:color w:val="000000"/>
          <w:spacing w:val="0"/>
          <w:sz w:val="32"/>
          <w:szCs w:val="32"/>
          <w:highlight w:val="none"/>
          <w:lang w:eastAsia="zh-CN"/>
        </w:rPr>
        <w:t>【</w:t>
      </w:r>
      <w:r>
        <w:rPr>
          <w:rFonts w:hint="eastAsia" w:ascii="黑体" w:hAnsi="黑体" w:eastAsia="黑体" w:cs="黑体"/>
          <w:b w:val="0"/>
          <w:bCs/>
          <w:color w:val="000000"/>
          <w:spacing w:val="0"/>
          <w:sz w:val="32"/>
          <w:szCs w:val="32"/>
          <w:highlight w:val="none"/>
          <w:lang w:eastAsia="zh-CN"/>
        </w:rPr>
        <w:t>该问题已完成整改</w:t>
      </w:r>
      <w:r>
        <w:rPr>
          <w:rFonts w:hint="eastAsia" w:ascii="仿宋_GB2312" w:hAnsi="仿宋_GB2312" w:eastAsia="仿宋_GB2312" w:cs="仿宋_GB2312"/>
          <w:b/>
          <w:bCs w:val="0"/>
          <w:color w:val="000000"/>
          <w:spacing w:val="0"/>
          <w:sz w:val="32"/>
          <w:szCs w:val="32"/>
          <w:highlight w:val="none"/>
          <w:lang w:eastAsia="zh-CN"/>
        </w:rPr>
        <w:t>】</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yellow"/>
          <w:lang w:eastAsia="zh-CN"/>
        </w:rPr>
      </w:pPr>
      <w:r>
        <w:rPr>
          <w:rFonts w:hint="eastAsia" w:ascii="仿宋_GB2312" w:hAnsi="仿宋_GB2312" w:eastAsia="仿宋_GB2312" w:cs="仿宋_GB2312"/>
          <w:b/>
          <w:bCs w:val="0"/>
          <w:color w:val="000000"/>
          <w:spacing w:val="0"/>
          <w:sz w:val="32"/>
          <w:szCs w:val="32"/>
          <w:highlight w:val="none"/>
          <w:lang w:eastAsia="zh-CN"/>
        </w:rPr>
        <w:t>整改落实情况及成效</w:t>
      </w:r>
      <w:r>
        <w:rPr>
          <w:rFonts w:hint="eastAsia" w:ascii="仿宋_GB2312" w:hAnsi="仿宋_GB2312" w:eastAsia="仿宋_GB2312" w:cs="仿宋_GB2312"/>
          <w:b w:val="0"/>
          <w:bCs/>
          <w:color w:val="000000"/>
          <w:spacing w:val="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一是在</w:t>
      </w:r>
      <w:r>
        <w:rPr>
          <w:rFonts w:hint="eastAsia" w:ascii="Times New Roman" w:hAnsi="Times New Roman" w:eastAsia="仿宋_GB2312" w:cs="Times New Roman"/>
          <w:b w:val="0"/>
          <w:bCs/>
          <w:color w:val="000000"/>
          <w:kern w:val="2"/>
          <w:sz w:val="32"/>
          <w:szCs w:val="32"/>
          <w:highlight w:val="none"/>
          <w:lang w:val="en-US" w:eastAsia="zh-CN" w:bidi="ar-SA"/>
        </w:rPr>
        <w:t>2025</w:t>
      </w:r>
      <w:r>
        <w:rPr>
          <w:rFonts w:hint="eastAsia" w:ascii="仿宋_GB2312" w:hAnsi="仿宋_GB2312" w:eastAsia="仿宋_GB2312" w:cs="仿宋_GB2312"/>
          <w:color w:val="000000"/>
          <w:sz w:val="32"/>
          <w:szCs w:val="32"/>
          <w:highlight w:val="none"/>
          <w:lang w:val="en-US" w:eastAsia="zh-CN"/>
        </w:rPr>
        <w:t>年</w:t>
      </w:r>
      <w:r>
        <w:rPr>
          <w:rFonts w:hint="eastAsia" w:ascii="Times New Roman" w:hAnsi="Times New Roman" w:eastAsia="仿宋_GB2312" w:cs="Times New Roman"/>
          <w:b w:val="0"/>
          <w:bCs/>
          <w:color w:val="000000"/>
          <w:kern w:val="2"/>
          <w:sz w:val="32"/>
          <w:szCs w:val="32"/>
          <w:highlight w:val="none"/>
          <w:lang w:val="en-US" w:eastAsia="zh-CN" w:bidi="ar-SA"/>
        </w:rPr>
        <w:t>8</w:t>
      </w:r>
      <w:r>
        <w:rPr>
          <w:rFonts w:hint="eastAsia" w:ascii="仿宋_GB2312" w:hAnsi="仿宋_GB2312" w:eastAsia="仿宋_GB2312" w:cs="仿宋_GB2312"/>
          <w:color w:val="000000"/>
          <w:sz w:val="32"/>
          <w:szCs w:val="32"/>
          <w:highlight w:val="none"/>
          <w:lang w:val="en-US" w:eastAsia="zh-CN"/>
        </w:rPr>
        <w:t>月</w:t>
      </w:r>
      <w:r>
        <w:rPr>
          <w:rFonts w:hint="eastAsia" w:ascii="Times New Roman" w:hAnsi="Times New Roman" w:eastAsia="仿宋_GB2312" w:cs="Times New Roman"/>
          <w:b w:val="0"/>
          <w:bCs/>
          <w:color w:val="000000"/>
          <w:kern w:val="2"/>
          <w:sz w:val="32"/>
          <w:szCs w:val="32"/>
          <w:highlight w:val="none"/>
          <w:lang w:val="en-US" w:eastAsia="zh-CN" w:bidi="ar-SA"/>
        </w:rPr>
        <w:t>26</w:t>
      </w:r>
      <w:r>
        <w:rPr>
          <w:rFonts w:hint="eastAsia" w:ascii="仿宋_GB2312" w:hAnsi="仿宋_GB2312" w:eastAsia="仿宋_GB2312" w:cs="仿宋_GB2312"/>
          <w:color w:val="000000"/>
          <w:sz w:val="32"/>
          <w:szCs w:val="32"/>
          <w:highlight w:val="none"/>
          <w:lang w:val="en-US" w:eastAsia="zh-CN"/>
        </w:rPr>
        <w:t>日组织村组干部深入学习福海村意识形态专题培训</w:t>
      </w:r>
      <w:r>
        <w:rPr>
          <w:rFonts w:hint="eastAsia" w:ascii="Times New Roman" w:hAnsi="Times New Roman" w:eastAsia="仿宋_GB2312" w:cs="Times New Roman"/>
          <w:b w:val="0"/>
          <w:bCs/>
          <w:color w:val="000000"/>
          <w:kern w:val="2"/>
          <w:sz w:val="32"/>
          <w:szCs w:val="32"/>
          <w:highlight w:val="none"/>
          <w:lang w:val="en-US" w:eastAsia="zh-CN" w:bidi="ar-SA"/>
        </w:rPr>
        <w:t>1</w:t>
      </w:r>
      <w:r>
        <w:rPr>
          <w:rFonts w:hint="eastAsia" w:ascii="仿宋_GB2312" w:hAnsi="仿宋_GB2312" w:eastAsia="仿宋_GB2312" w:cs="仿宋_GB2312"/>
          <w:color w:val="000000"/>
          <w:sz w:val="32"/>
          <w:szCs w:val="32"/>
          <w:highlight w:val="none"/>
          <w:lang w:val="en-US" w:eastAsia="zh-CN"/>
        </w:rPr>
        <w:t>次，村“两委”班子对意识形态工作的认知明显提升，职责边界清晰，已召开</w:t>
      </w:r>
      <w:r>
        <w:rPr>
          <w:rFonts w:hint="eastAsia" w:ascii="Times New Roman" w:hAnsi="Times New Roman" w:eastAsia="仿宋_GB2312" w:cs="Times New Roman"/>
          <w:b w:val="0"/>
          <w:bCs/>
          <w:color w:val="000000"/>
          <w:kern w:val="2"/>
          <w:sz w:val="32"/>
          <w:szCs w:val="32"/>
          <w:highlight w:val="none"/>
          <w:lang w:val="en-US" w:eastAsia="zh-CN" w:bidi="ar-SA"/>
        </w:rPr>
        <w:t>2</w:t>
      </w:r>
      <w:r>
        <w:rPr>
          <w:rFonts w:hint="eastAsia" w:ascii="仿宋_GB2312" w:hAnsi="仿宋_GB2312" w:eastAsia="仿宋_GB2312" w:cs="仿宋_GB2312"/>
          <w:color w:val="000000"/>
          <w:sz w:val="32"/>
          <w:szCs w:val="32"/>
          <w:highlight w:val="none"/>
          <w:lang w:val="en-US" w:eastAsia="zh-CN"/>
        </w:rPr>
        <w:t>次意识形态风险研判会，排查宅基地审批、“三资”管理领域潜在风险点 ，均已明确整改措施并推进落实；二是规范村宣传栏、工作群的使用，并安排各组组长负责内容审核，确保发布信息符合主流价值观，及时清理不当言论；三是常态化推进学习，结合最新政策要求更新学习内容，确保班子成员始终保持正确认知，避免问题反弹。</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val="0"/>
          <w:color w:val="000000"/>
          <w:spacing w:val="0"/>
          <w:sz w:val="32"/>
          <w:szCs w:val="32"/>
          <w:lang w:val="en-US" w:eastAsia="zh-CN"/>
        </w:rPr>
        <w:t>5.</w:t>
      </w:r>
      <w:r>
        <w:rPr>
          <w:rFonts w:hint="eastAsia" w:ascii="仿宋_GB2312" w:hAnsi="仿宋_GB2312" w:eastAsia="仿宋_GB2312" w:cs="仿宋_GB2312"/>
          <w:b/>
          <w:bCs w:val="0"/>
          <w:color w:val="000000"/>
          <w:sz w:val="32"/>
          <w:szCs w:val="32"/>
          <w:highlight w:val="none"/>
          <w:lang w:val="en-US" w:eastAsia="zh-CN"/>
        </w:rPr>
        <w:t>关于巡察反馈</w:t>
      </w:r>
      <w:r>
        <w:rPr>
          <w:rFonts w:hint="eastAsia" w:ascii="仿宋_GB2312" w:hAnsi="仿宋_GB2312" w:eastAsia="仿宋_GB2312" w:cs="仿宋_GB2312"/>
          <w:b/>
          <w:bCs w:val="0"/>
          <w:color w:val="000000"/>
          <w:sz w:val="32"/>
          <w:szCs w:val="32"/>
          <w:highlight w:val="none"/>
          <w:lang w:eastAsia="zh-CN"/>
        </w:rPr>
        <w:t>“</w:t>
      </w:r>
      <w:r>
        <w:rPr>
          <w:rFonts w:hint="eastAsia" w:ascii="仿宋_GB2312" w:hAnsi="仿宋_GB2312" w:eastAsia="仿宋_GB2312" w:cs="仿宋_GB2312"/>
          <w:b/>
          <w:bCs w:val="0"/>
          <w:color w:val="000000"/>
          <w:sz w:val="32"/>
          <w:szCs w:val="32"/>
          <w:highlight w:val="none"/>
        </w:rPr>
        <w:t>执行</w:t>
      </w:r>
      <w:r>
        <w:rPr>
          <w:rFonts w:hint="eastAsia" w:ascii="仿宋_GB2312" w:hAnsi="仿宋_GB2312" w:eastAsia="仿宋_GB2312" w:cs="仿宋_GB2312"/>
          <w:b/>
          <w:bCs w:val="0"/>
          <w:color w:val="000000"/>
          <w:sz w:val="32"/>
          <w:szCs w:val="32"/>
          <w:highlight w:val="none"/>
          <w:lang w:eastAsia="zh-CN"/>
        </w:rPr>
        <w:t>返贫动态监测</w:t>
      </w:r>
      <w:r>
        <w:rPr>
          <w:rFonts w:hint="eastAsia" w:ascii="仿宋_GB2312" w:hAnsi="仿宋_GB2312" w:eastAsia="仿宋_GB2312" w:cs="仿宋_GB2312"/>
          <w:b/>
          <w:bCs w:val="0"/>
          <w:color w:val="000000"/>
          <w:sz w:val="32"/>
          <w:szCs w:val="32"/>
          <w:highlight w:val="none"/>
        </w:rPr>
        <w:t>走形式</w:t>
      </w:r>
      <w:r>
        <w:rPr>
          <w:rFonts w:hint="eastAsia" w:ascii="仿宋_GB2312" w:hAnsi="仿宋_GB2312" w:eastAsia="仿宋_GB2312" w:cs="仿宋_GB2312"/>
          <w:b/>
          <w:bCs w:val="0"/>
          <w:color w:val="000000"/>
          <w:sz w:val="32"/>
          <w:szCs w:val="32"/>
          <w:highlight w:val="none"/>
          <w:lang w:eastAsia="zh-CN"/>
        </w:rPr>
        <w:t>”问题</w:t>
      </w:r>
      <w:r>
        <w:rPr>
          <w:rFonts w:hint="eastAsia" w:ascii="仿宋_GB2312" w:hAnsi="仿宋_GB2312" w:eastAsia="仿宋_GB2312" w:cs="仿宋_GB2312"/>
          <w:b/>
          <w:bCs w:val="0"/>
          <w:color w:val="000000"/>
          <w:sz w:val="32"/>
          <w:szCs w:val="32"/>
          <w:highlight w:val="none"/>
        </w:rPr>
        <w:t>。</w:t>
      </w:r>
      <w:r>
        <w:rPr>
          <w:rFonts w:hint="eastAsia" w:ascii="仿宋_GB2312" w:hAnsi="仿宋_GB2312" w:eastAsia="仿宋_GB2312" w:cs="仿宋_GB2312"/>
          <w:b/>
          <w:bCs w:val="0"/>
          <w:color w:val="000000"/>
          <w:spacing w:val="0"/>
          <w:sz w:val="32"/>
          <w:szCs w:val="32"/>
          <w:highlight w:val="none"/>
          <w:lang w:eastAsia="zh-CN"/>
        </w:rPr>
        <w:t>【</w:t>
      </w:r>
      <w:r>
        <w:rPr>
          <w:rFonts w:hint="eastAsia" w:ascii="黑体" w:hAnsi="黑体" w:eastAsia="黑体" w:cs="黑体"/>
          <w:b w:val="0"/>
          <w:bCs/>
          <w:color w:val="000000"/>
          <w:spacing w:val="0"/>
          <w:sz w:val="32"/>
          <w:szCs w:val="32"/>
          <w:highlight w:val="none"/>
          <w:lang w:eastAsia="zh-CN"/>
        </w:rPr>
        <w:t>该问题已完成整改</w:t>
      </w:r>
      <w:r>
        <w:rPr>
          <w:rFonts w:hint="eastAsia" w:ascii="仿宋_GB2312" w:hAnsi="仿宋_GB2312" w:eastAsia="仿宋_GB2312" w:cs="仿宋_GB2312"/>
          <w:b/>
          <w:bCs w:val="0"/>
          <w:color w:val="000000"/>
          <w:spacing w:val="0"/>
          <w:sz w:val="32"/>
          <w:szCs w:val="32"/>
          <w:highlight w:val="none"/>
          <w:lang w:eastAsia="zh-CN"/>
        </w:rPr>
        <w:t>】</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yellow"/>
          <w:lang w:eastAsia="zh-CN"/>
        </w:rPr>
      </w:pPr>
      <w:r>
        <w:rPr>
          <w:rFonts w:hint="eastAsia" w:ascii="仿宋_GB2312" w:hAnsi="仿宋_GB2312" w:eastAsia="仿宋_GB2312" w:cs="仿宋_GB2312"/>
          <w:b/>
          <w:bCs w:val="0"/>
          <w:color w:val="000000"/>
          <w:spacing w:val="0"/>
          <w:sz w:val="32"/>
          <w:szCs w:val="32"/>
          <w:highlight w:val="none"/>
          <w:lang w:eastAsia="zh-CN"/>
        </w:rPr>
        <w:t>整改落实情况及成效</w:t>
      </w:r>
      <w:r>
        <w:rPr>
          <w:rFonts w:hint="eastAsia" w:ascii="仿宋_GB2312" w:hAnsi="仿宋_GB2312" w:eastAsia="仿宋_GB2312" w:cs="仿宋_GB2312"/>
          <w:b w:val="0"/>
          <w:bCs/>
          <w:color w:val="000000"/>
          <w:spacing w:val="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一是召开专题整改会议，组织村“两委”班子、村民小组长、村务监督委员会成员开展返贫动态监测政策专题学习，重点学习《关于健全防止返贫动态监测和帮扶机制的意见》等文件，结合巡察反馈问题开展专题研讨，纠正“重形式、轻实效”的错误思想，切实提升全员对返贫监测工作重要性的认识；二是完善排查方式，变“被动等待申报”为“主动上门排查”，对近几个月反馈的返贫预警人员和上门排查出医疗支出较大的家庭，进行重新评估并形成记录，完善了台账资料；三是明确工作责任分工，制定《福海村返贫动态监测工作责任清单》，明确村党支部副书记为第一责任人、村民小组长为片区直接责任人，细化风险预警会“会前摸排、会中研讨、会后上报”的全流程职责，确保每项工作有人抓、有人管，从思想和责任层面杜绝形式化。</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b/>
          <w:bCs w:val="0"/>
          <w:color w:val="000000" w:themeColor="text1"/>
          <w:spacing w:val="0"/>
          <w:sz w:val="32"/>
          <w:szCs w:val="32"/>
          <w:lang w:val="en-US" w:eastAsia="zh-CN"/>
          <w14:textFill>
            <w14:solidFill>
              <w14:schemeClr w14:val="tx1"/>
            </w14:solidFill>
          </w14:textFill>
        </w:rPr>
        <w:t>6.关于巡察反馈</w:t>
      </w:r>
      <w:r>
        <w:rPr>
          <w:rFonts w:hint="eastAsia" w:ascii="楷体_GB2312" w:hAnsi="楷体_GB2312" w:eastAsia="楷体_GB2312" w:cs="楷体_GB2312"/>
          <w:b/>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t>守摊子</w:t>
      </w:r>
      <w:r>
        <w:rPr>
          <w:rFonts w:hint="eastAsia" w:ascii="仿宋_GB2312" w:hAnsi="仿宋_GB2312" w:eastAsia="仿宋_GB2312" w:cs="仿宋_GB2312"/>
          <w:b/>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t>现象突出，集体经济公司成摆设</w:t>
      </w:r>
      <w:r>
        <w:rPr>
          <w:rFonts w:hint="eastAsia" w:ascii="楷体_GB2312" w:hAnsi="楷体_GB2312" w:eastAsia="楷体_GB2312" w:cs="楷体_GB2312"/>
          <w:b/>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pacing w:val="0"/>
          <w:sz w:val="32"/>
          <w:szCs w:val="32"/>
          <w:lang w:eastAsia="zh-CN"/>
          <w14:textFill>
            <w14:solidFill>
              <w14:schemeClr w14:val="tx1"/>
            </w14:solidFill>
          </w14:textFill>
        </w:rPr>
        <w:t>问题。</w:t>
      </w:r>
      <w:r>
        <w:rPr>
          <w:rFonts w:hint="eastAsia" w:ascii="仿宋_GB2312" w:hAnsi="仿宋_GB2312" w:eastAsia="仿宋_GB2312" w:cs="仿宋_GB2312"/>
          <w:b/>
          <w:bCs w:val="0"/>
          <w:color w:val="000000" w:themeColor="text1"/>
          <w:spacing w:val="0"/>
          <w:sz w:val="32"/>
          <w:szCs w:val="32"/>
          <w:highlight w:val="none"/>
          <w:lang w:eastAsia="zh-CN"/>
          <w14:textFill>
            <w14:solidFill>
              <w14:schemeClr w14:val="tx1"/>
            </w14:solidFill>
          </w14:textFill>
        </w:rPr>
        <w:t>【</w:t>
      </w:r>
      <w:r>
        <w:rPr>
          <w:rFonts w:hint="eastAsia" w:ascii="黑体" w:hAnsi="黑体" w:eastAsia="黑体" w:cs="黑体"/>
          <w:b w:val="0"/>
          <w:bCs/>
          <w:color w:val="000000" w:themeColor="text1"/>
          <w:spacing w:val="0"/>
          <w:sz w:val="32"/>
          <w:szCs w:val="32"/>
          <w:highlight w:val="none"/>
          <w:lang w:eastAsia="zh-CN"/>
          <w14:textFill>
            <w14:solidFill>
              <w14:schemeClr w14:val="tx1"/>
            </w14:solidFill>
          </w14:textFill>
        </w:rPr>
        <w:t>该问题</w:t>
      </w:r>
      <w:r>
        <w:rPr>
          <w:rFonts w:hint="eastAsia" w:ascii="黑体" w:hAnsi="黑体" w:eastAsia="黑体" w:cs="黑体"/>
          <w:b w:val="0"/>
          <w:bCs/>
          <w:color w:val="000000" w:themeColor="text1"/>
          <w:spacing w:val="0"/>
          <w:sz w:val="32"/>
          <w:szCs w:val="32"/>
          <w:highlight w:val="none"/>
          <w:lang w:val="en-US" w:eastAsia="zh-CN"/>
          <w14:textFill>
            <w14:solidFill>
              <w14:schemeClr w14:val="tx1"/>
            </w14:solidFill>
          </w14:textFill>
        </w:rPr>
        <w:t>正在</w:t>
      </w:r>
      <w:r>
        <w:rPr>
          <w:rFonts w:hint="eastAsia" w:ascii="黑体" w:hAnsi="黑体" w:eastAsia="黑体" w:cs="黑体"/>
          <w:b w:val="0"/>
          <w:bCs/>
          <w:color w:val="000000" w:themeColor="text1"/>
          <w:spacing w:val="0"/>
          <w:sz w:val="32"/>
          <w:szCs w:val="32"/>
          <w:highlight w:val="none"/>
          <w:lang w:eastAsia="zh-CN"/>
          <w14:textFill>
            <w14:solidFill>
              <w14:schemeClr w14:val="tx1"/>
            </w14:solidFill>
          </w14:textFill>
        </w:rPr>
        <w:t>整改</w:t>
      </w:r>
      <w:r>
        <w:rPr>
          <w:rFonts w:hint="eastAsia" w:ascii="仿宋_GB2312" w:hAnsi="仿宋_GB2312" w:eastAsia="仿宋_GB2312" w:cs="仿宋_GB2312"/>
          <w:b/>
          <w:bCs w:val="0"/>
          <w:color w:val="000000" w:themeColor="text1"/>
          <w:spacing w:val="0"/>
          <w:sz w:val="32"/>
          <w:szCs w:val="32"/>
          <w:highlight w:val="none"/>
          <w:lang w:eastAsia="zh-CN"/>
          <w14:textFill>
            <w14:solidFill>
              <w14:schemeClr w14:val="tx1"/>
            </w14:solidFill>
          </w14:textFill>
        </w:rPr>
        <w:t>】</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val="0"/>
          <w:color w:val="000000" w:themeColor="text1"/>
          <w:spacing w:val="0"/>
          <w:sz w:val="32"/>
          <w:szCs w:val="32"/>
          <w:highlight w:val="none"/>
          <w:lang w:eastAsia="zh-CN"/>
          <w14:textFill>
            <w14:solidFill>
              <w14:schemeClr w14:val="tx1"/>
            </w14:solidFill>
          </w14:textFill>
        </w:rPr>
        <w:t>整改落实情况及成效</w:t>
      </w:r>
      <w:r>
        <w:rPr>
          <w:rFonts w:hint="eastAsia" w:ascii="仿宋_GB2312" w:hAnsi="仿宋_GB2312" w:eastAsia="仿宋_GB2312" w:cs="仿宋_GB2312"/>
          <w:b w:val="0"/>
          <w:bCs/>
          <w:color w:val="000000" w:themeColor="text1"/>
          <w:spacing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是福海村党委、村委、监委经过认真剖析，深刻认识到对于习近平总书记关于乡村振兴的重要论述学习理解不够全面，没能统筹发展，致使福海村农业产业配套发展不足，底气不够，公司处于停滞状态；二是对福海村现有资源进行分析，福海村现进行流转的耕地均为村集体统一进行流转，村民参与分配，对耕地具有较高的规划发展条件，村委会和小组干部均有种植蔬菜的经验，掌握蔬菜种植技术及市场，现有4亩坑塘水面和少部分水田可以规划建设农业技术咨询服务交流中心，由村集体龙福农业公司经营管理；三是2026年共有100亩土地到期，规划建设高端大棚，成为一村一品的农业生产带动示范区；四是形成党建引领+村集体公司+N（公司服务会员制，引进农业企业等）的经营模式，现已请小街镇农业农村发展服务中心相关项目具体负责人现场进行项目申报前期指导。</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default" w:ascii="仿宋_GB2312" w:hAnsi="仿宋_GB2312" w:eastAsia="仿宋_GB2312" w:cs="仿宋_GB2312"/>
          <w:b w:val="0"/>
          <w:bCs/>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spacing w:val="0"/>
          <w:sz w:val="32"/>
          <w:szCs w:val="32"/>
          <w:lang w:val="en-US" w:eastAsia="zh-CN"/>
          <w14:textFill>
            <w14:solidFill>
              <w14:schemeClr w14:val="tx1"/>
            </w14:solidFill>
          </w14:textFill>
        </w:rPr>
        <w:t>该问题由福海村党委牵头负责，</w:t>
      </w:r>
      <w:r>
        <w:rPr>
          <w:rFonts w:hint="eastAsia" w:ascii="仿宋_GB2312" w:hAnsi="仿宋_GB2312" w:eastAsia="仿宋_GB2312" w:cs="仿宋_GB2312"/>
          <w:b w:val="0"/>
          <w:bCs/>
          <w:color w:val="000000" w:themeColor="text1"/>
          <w:spacing w:val="0"/>
          <w:sz w:val="32"/>
          <w:szCs w:val="32"/>
          <w:lang w:eastAsia="zh-CN"/>
          <w14:textFill>
            <w14:solidFill>
              <w14:schemeClr w14:val="tx1"/>
            </w14:solidFill>
          </w14:textFill>
        </w:rPr>
        <w:t>计划</w:t>
      </w:r>
      <w:r>
        <w:rPr>
          <w:rFonts w:hint="eastAsia" w:ascii="仿宋_GB2312" w:hAnsi="仿宋_GB2312" w:eastAsia="仿宋_GB2312" w:cs="仿宋_GB2312"/>
          <w:b w:val="0"/>
          <w:bCs/>
          <w:color w:val="000000" w:themeColor="text1"/>
          <w:spacing w:val="0"/>
          <w:sz w:val="32"/>
          <w:szCs w:val="32"/>
          <w:lang w:val="en-US" w:eastAsia="zh-CN"/>
          <w14:textFill>
            <w14:solidFill>
              <w14:schemeClr w14:val="tx1"/>
            </w14:solidFill>
          </w14:textFill>
        </w:rPr>
        <w:t>于</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2026</w:t>
      </w:r>
      <w:r>
        <w:rPr>
          <w:rFonts w:hint="eastAsia" w:ascii="仿宋_GB2312" w:hAnsi="仿宋_GB2312" w:eastAsia="仿宋_GB2312" w:cs="仿宋_GB2312"/>
          <w:b w:val="0"/>
          <w:bCs/>
          <w:color w:val="000000" w:themeColor="text1"/>
          <w:spacing w:val="0"/>
          <w:sz w:val="32"/>
          <w:szCs w:val="32"/>
          <w:lang w:val="en-US" w:eastAsia="zh-CN"/>
          <w14:textFill>
            <w14:solidFill>
              <w14:schemeClr w14:val="tx1"/>
            </w14:solidFill>
          </w14:textFill>
        </w:rPr>
        <w:t>年</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10</w:t>
      </w:r>
      <w:r>
        <w:rPr>
          <w:rFonts w:hint="eastAsia" w:ascii="仿宋_GB2312" w:hAnsi="仿宋_GB2312" w:eastAsia="仿宋_GB2312" w:cs="仿宋_GB2312"/>
          <w:b w:val="0"/>
          <w:bCs/>
          <w:color w:val="000000" w:themeColor="text1"/>
          <w:spacing w:val="0"/>
          <w:sz w:val="32"/>
          <w:szCs w:val="32"/>
          <w:lang w:val="en-US" w:eastAsia="zh-CN"/>
          <w14:textFill>
            <w14:solidFill>
              <w14:schemeClr w14:val="tx1"/>
            </w14:solidFill>
          </w14:textFill>
        </w:rPr>
        <w:t>月</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30</w:t>
      </w:r>
      <w:r>
        <w:rPr>
          <w:rFonts w:hint="eastAsia" w:ascii="仿宋_GB2312" w:hAnsi="仿宋_GB2312" w:eastAsia="仿宋_GB2312" w:cs="仿宋_GB2312"/>
          <w:b w:val="0"/>
          <w:bCs/>
          <w:color w:val="000000" w:themeColor="text1"/>
          <w:spacing w:val="0"/>
          <w:sz w:val="32"/>
          <w:szCs w:val="32"/>
          <w:lang w:val="en-US" w:eastAsia="zh-CN"/>
          <w14:textFill>
            <w14:solidFill>
              <w14:schemeClr w14:val="tx1"/>
            </w14:solidFill>
          </w14:textFill>
        </w:rPr>
        <w:t>日前完成整改。</w:t>
      </w:r>
    </w:p>
    <w:p>
      <w:pPr>
        <w:keepNext w:val="0"/>
        <w:keepLines w:val="0"/>
        <w:pageBreakBefore w:val="0"/>
        <w:widowControl/>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b/>
          <w:bCs w:val="0"/>
          <w:color w:val="000000"/>
          <w:kern w:val="2"/>
          <w:sz w:val="32"/>
          <w:szCs w:val="32"/>
          <w:highlight w:val="none"/>
          <w:lang w:val="en-US" w:eastAsia="zh-CN" w:bidi="ar-SA"/>
        </w:rPr>
        <w:t>7.关于“安全生产检查覆盖不全面，有盲区”的问题。</w:t>
      </w:r>
      <w:r>
        <w:rPr>
          <w:rFonts w:hint="eastAsia" w:ascii="仿宋_GB2312" w:hAnsi="仿宋_GB2312" w:eastAsia="仿宋_GB2312" w:cs="仿宋_GB2312"/>
          <w:b/>
          <w:bCs w:val="0"/>
          <w:color w:val="000000"/>
          <w:spacing w:val="0"/>
          <w:sz w:val="32"/>
          <w:szCs w:val="32"/>
          <w:highlight w:val="none"/>
          <w:lang w:eastAsia="zh-CN"/>
        </w:rPr>
        <w:t>【</w:t>
      </w:r>
      <w:r>
        <w:rPr>
          <w:rFonts w:hint="eastAsia" w:ascii="黑体" w:hAnsi="黑体" w:eastAsia="黑体" w:cs="黑体"/>
          <w:b w:val="0"/>
          <w:bCs/>
          <w:color w:val="000000"/>
          <w:spacing w:val="0"/>
          <w:sz w:val="32"/>
          <w:szCs w:val="32"/>
          <w:highlight w:val="none"/>
          <w:lang w:eastAsia="zh-CN"/>
        </w:rPr>
        <w:t>该问题</w:t>
      </w:r>
      <w:r>
        <w:rPr>
          <w:rFonts w:hint="eastAsia" w:ascii="黑体" w:hAnsi="黑体" w:eastAsia="黑体" w:cs="黑体"/>
          <w:b w:val="0"/>
          <w:bCs/>
          <w:color w:val="000000"/>
          <w:spacing w:val="0"/>
          <w:sz w:val="32"/>
          <w:szCs w:val="32"/>
          <w:highlight w:val="none"/>
          <w:lang w:val="en-US" w:eastAsia="zh-CN"/>
        </w:rPr>
        <w:t>已经</w:t>
      </w:r>
      <w:r>
        <w:rPr>
          <w:rFonts w:hint="eastAsia" w:ascii="黑体" w:hAnsi="黑体" w:eastAsia="黑体" w:cs="黑体"/>
          <w:b w:val="0"/>
          <w:bCs/>
          <w:color w:val="000000"/>
          <w:spacing w:val="0"/>
          <w:sz w:val="32"/>
          <w:szCs w:val="32"/>
          <w:highlight w:val="none"/>
          <w:lang w:eastAsia="zh-CN"/>
        </w:rPr>
        <w:t>整改</w:t>
      </w:r>
      <w:r>
        <w:rPr>
          <w:rFonts w:hint="eastAsia" w:ascii="仿宋_GB2312" w:hAnsi="仿宋_GB2312" w:eastAsia="仿宋_GB2312" w:cs="仿宋_GB2312"/>
          <w:b/>
          <w:bCs w:val="0"/>
          <w:color w:val="000000"/>
          <w:spacing w:val="0"/>
          <w:sz w:val="32"/>
          <w:szCs w:val="32"/>
          <w:highlight w:val="none"/>
          <w:lang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line="560" w:lineRule="exact"/>
        <w:ind w:leftChars="0" w:firstLine="643"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val="0"/>
          <w:color w:val="000000"/>
          <w:spacing w:val="0"/>
          <w:sz w:val="32"/>
          <w:szCs w:val="32"/>
          <w:highlight w:val="none"/>
          <w:lang w:eastAsia="zh-CN"/>
        </w:rPr>
        <w:t>整改落实情况及成效</w:t>
      </w:r>
      <w:r>
        <w:rPr>
          <w:rFonts w:hint="eastAsia" w:ascii="仿宋_GB2312" w:hAnsi="仿宋_GB2312" w:eastAsia="仿宋_GB2312" w:cs="仿宋_GB2312"/>
          <w:b w:val="0"/>
          <w:bCs/>
          <w:color w:val="000000"/>
          <w:spacing w:val="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一是已组织党员干部、网格员等人员对辖区内所有生产经营单位、公共区域、重点场所进行“拉网式”排查</w:t>
      </w:r>
      <w:r>
        <w:rPr>
          <w:rFonts w:hint="eastAsia" w:ascii="Times New Roman" w:hAnsi="Times New Roman" w:eastAsia="仿宋_GB2312" w:cs="Times New Roman"/>
          <w:b w:val="0"/>
          <w:bCs/>
          <w:color w:val="000000"/>
          <w:kern w:val="2"/>
          <w:sz w:val="32"/>
          <w:szCs w:val="32"/>
          <w:highlight w:val="none"/>
          <w:lang w:val="en-US" w:eastAsia="zh-CN" w:bidi="ar-SA"/>
        </w:rPr>
        <w:t>2</w:t>
      </w:r>
      <w:r>
        <w:rPr>
          <w:rFonts w:hint="eastAsia" w:ascii="仿宋_GB2312" w:hAnsi="仿宋_GB2312" w:eastAsia="仿宋_GB2312" w:cs="仿宋_GB2312"/>
          <w:color w:val="000000"/>
          <w:sz w:val="32"/>
          <w:szCs w:val="32"/>
          <w:highlight w:val="none"/>
          <w:lang w:val="en-US" w:eastAsia="zh-CN"/>
        </w:rPr>
        <w:t>次，并建立详细台账，明确检查对象、风险点及责任主体；二是已对村内河道、塘坝巡查</w:t>
      </w:r>
      <w:r>
        <w:rPr>
          <w:rFonts w:hint="eastAsia" w:ascii="Times New Roman" w:hAnsi="Times New Roman" w:eastAsia="仿宋_GB2312" w:cs="Times New Roman"/>
          <w:b w:val="0"/>
          <w:bCs/>
          <w:color w:val="000000"/>
          <w:kern w:val="2"/>
          <w:sz w:val="32"/>
          <w:szCs w:val="32"/>
          <w:highlight w:val="none"/>
          <w:lang w:val="en-US" w:eastAsia="zh-CN" w:bidi="ar-SA"/>
        </w:rPr>
        <w:t>3</w:t>
      </w:r>
      <w:r>
        <w:rPr>
          <w:rFonts w:hint="eastAsia" w:ascii="仿宋_GB2312" w:hAnsi="仿宋_GB2312" w:eastAsia="仿宋_GB2312" w:cs="仿宋_GB2312"/>
          <w:color w:val="000000"/>
          <w:sz w:val="32"/>
          <w:szCs w:val="32"/>
          <w:highlight w:val="none"/>
          <w:lang w:val="en-US" w:eastAsia="zh-CN"/>
        </w:rPr>
        <w:t>次，并安装提醒标识；三是储备防溺水物资的储备，并安排小组人员进行安全物资使用培训。</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bCs w:val="0"/>
          <w:color w:val="000000"/>
          <w:kern w:val="2"/>
          <w:sz w:val="32"/>
          <w:szCs w:val="32"/>
          <w:highlight w:val="none"/>
          <w:lang w:val="en-US" w:eastAsia="zh-CN" w:bidi="ar-SA"/>
        </w:rPr>
        <w:t>8.关于巡察反馈“调查研究不充分，盲目决策”问题。</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0" w:firstLineChars="0"/>
        <w:textAlignment w:val="auto"/>
        <w:rPr>
          <w:rFonts w:hint="eastAsia" w:ascii="仿宋_GB2312" w:hAnsi="仿宋_GB2312" w:eastAsia="仿宋_GB2312" w:cs="仿宋_GB2312"/>
          <w:b w:val="0"/>
          <w:bCs/>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b/>
          <w:bCs w:val="0"/>
          <w:color w:val="000000" w:themeColor="text1"/>
          <w:spacing w:val="0"/>
          <w:sz w:val="32"/>
          <w:szCs w:val="32"/>
          <w:highlight w:val="none"/>
          <w:lang w:eastAsia="zh-CN"/>
          <w14:textFill>
            <w14:solidFill>
              <w14:schemeClr w14:val="tx1"/>
            </w14:solidFill>
          </w14:textFill>
        </w:rPr>
        <w:t>【</w:t>
      </w:r>
      <w:r>
        <w:rPr>
          <w:rFonts w:hint="eastAsia" w:ascii="黑体" w:hAnsi="黑体" w:eastAsia="黑体" w:cs="黑体"/>
          <w:b w:val="0"/>
          <w:bCs/>
          <w:color w:val="000000" w:themeColor="text1"/>
          <w:spacing w:val="0"/>
          <w:sz w:val="32"/>
          <w:szCs w:val="32"/>
          <w:highlight w:val="none"/>
          <w:lang w:eastAsia="zh-CN"/>
          <w14:textFill>
            <w14:solidFill>
              <w14:schemeClr w14:val="tx1"/>
            </w14:solidFill>
          </w14:textFill>
        </w:rPr>
        <w:t>该问题</w:t>
      </w:r>
      <w:r>
        <w:rPr>
          <w:rFonts w:hint="eastAsia" w:ascii="黑体" w:hAnsi="黑体" w:eastAsia="黑体" w:cs="黑体"/>
          <w:b w:val="0"/>
          <w:bCs/>
          <w:color w:val="000000" w:themeColor="text1"/>
          <w:spacing w:val="0"/>
          <w:sz w:val="32"/>
          <w:szCs w:val="32"/>
          <w:highlight w:val="none"/>
          <w:lang w:val="en-US" w:eastAsia="zh-CN"/>
          <w14:textFill>
            <w14:solidFill>
              <w14:schemeClr w14:val="tx1"/>
            </w14:solidFill>
          </w14:textFill>
        </w:rPr>
        <w:t>已完成</w:t>
      </w:r>
      <w:r>
        <w:rPr>
          <w:rFonts w:hint="eastAsia" w:ascii="黑体" w:hAnsi="黑体" w:eastAsia="黑体" w:cs="黑体"/>
          <w:b w:val="0"/>
          <w:bCs/>
          <w:color w:val="000000" w:themeColor="text1"/>
          <w:spacing w:val="0"/>
          <w:sz w:val="32"/>
          <w:szCs w:val="32"/>
          <w:highlight w:val="none"/>
          <w:lang w:eastAsia="zh-CN"/>
          <w14:textFill>
            <w14:solidFill>
              <w14:schemeClr w14:val="tx1"/>
            </w14:solidFill>
          </w14:textFill>
        </w:rPr>
        <w:t>整改</w:t>
      </w:r>
      <w:r>
        <w:rPr>
          <w:rFonts w:hint="eastAsia" w:ascii="仿宋_GB2312" w:hAnsi="仿宋_GB2312" w:eastAsia="仿宋_GB2312" w:cs="仿宋_GB2312"/>
          <w:b/>
          <w:bCs w:val="0"/>
          <w:color w:val="000000" w:themeColor="text1"/>
          <w:spacing w:val="0"/>
          <w:sz w:val="32"/>
          <w:szCs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line="560" w:lineRule="exact"/>
        <w:ind w:leftChars="0"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val="0"/>
          <w:color w:val="000000" w:themeColor="text1"/>
          <w:spacing w:val="0"/>
          <w:sz w:val="32"/>
          <w:szCs w:val="32"/>
          <w:highlight w:val="none"/>
          <w:lang w:eastAsia="zh-CN"/>
          <w14:textFill>
            <w14:solidFill>
              <w14:schemeClr w14:val="tx1"/>
            </w14:solidFill>
          </w14:textFill>
        </w:rPr>
        <w:t>整改落实情况及成效</w:t>
      </w:r>
      <w:r>
        <w:rPr>
          <w:rFonts w:hint="eastAsia" w:ascii="仿宋_GB2312" w:hAnsi="仿宋_GB2312" w:eastAsia="仿宋_GB2312" w:cs="仿宋_GB2312"/>
          <w:b w:val="0"/>
          <w:bCs/>
          <w:color w:val="000000" w:themeColor="text1"/>
          <w:spacing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是严格按照《福海村党委工作》制度开展日常工作，凡涉及村级发展规划、重大项目建设、惠民政策落实等事项，必须按制度执行；二是通过召开会议对“老年幸福食堂”运营工作开展分析，充分听取意见，总结教训，确保今后重大工作充分研究、科学决策；三是开展食堂场地出租工作，已贴出招租公告；四是已支付完公交公司尾款、减少债务。</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val="0"/>
          <w:color w:val="000000"/>
          <w:kern w:val="2"/>
          <w:sz w:val="32"/>
          <w:szCs w:val="32"/>
          <w:highlight w:val="none"/>
          <w:lang w:val="en-US" w:eastAsia="zh-CN" w:bidi="ar-SA"/>
        </w:rPr>
        <w:t>9.关于巡察反馈“政策宣传力度不够”问题。</w:t>
      </w:r>
      <w:r>
        <w:rPr>
          <w:rFonts w:hint="eastAsia" w:ascii="仿宋_GB2312" w:hAnsi="仿宋_GB2312" w:eastAsia="仿宋_GB2312" w:cs="仿宋_GB2312"/>
          <w:b/>
          <w:bCs w:val="0"/>
          <w:color w:val="000000"/>
          <w:spacing w:val="0"/>
          <w:sz w:val="32"/>
          <w:szCs w:val="32"/>
          <w:highlight w:val="none"/>
          <w:lang w:eastAsia="zh-CN"/>
        </w:rPr>
        <w:t>【</w:t>
      </w:r>
      <w:r>
        <w:rPr>
          <w:rFonts w:hint="eastAsia" w:ascii="黑体" w:hAnsi="黑体" w:eastAsia="黑体" w:cs="黑体"/>
          <w:b w:val="0"/>
          <w:bCs/>
          <w:color w:val="000000"/>
          <w:spacing w:val="0"/>
          <w:sz w:val="32"/>
          <w:szCs w:val="32"/>
          <w:highlight w:val="none"/>
          <w:lang w:eastAsia="zh-CN"/>
        </w:rPr>
        <w:t>该问题已完成整改</w:t>
      </w:r>
      <w:r>
        <w:rPr>
          <w:rFonts w:hint="eastAsia" w:ascii="仿宋_GB2312" w:hAnsi="仿宋_GB2312" w:eastAsia="仿宋_GB2312" w:cs="仿宋_GB2312"/>
          <w:b/>
          <w:bCs w:val="0"/>
          <w:color w:val="000000"/>
          <w:spacing w:val="0"/>
          <w:sz w:val="32"/>
          <w:szCs w:val="32"/>
          <w:highlight w:val="none"/>
          <w:lang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line="560" w:lineRule="exact"/>
        <w:ind w:leftChars="0" w:firstLine="643"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val="0"/>
          <w:color w:val="000000"/>
          <w:spacing w:val="0"/>
          <w:sz w:val="32"/>
          <w:szCs w:val="32"/>
          <w:highlight w:val="none"/>
          <w:lang w:eastAsia="zh-CN"/>
        </w:rPr>
        <w:t>整改落实情况及成效</w:t>
      </w:r>
      <w:r>
        <w:rPr>
          <w:rFonts w:hint="eastAsia" w:ascii="仿宋_GB2312" w:hAnsi="仿宋_GB2312" w:eastAsia="仿宋_GB2312" w:cs="仿宋_GB2312"/>
          <w:b w:val="0"/>
          <w:bCs/>
          <w:color w:val="000000"/>
          <w:spacing w:val="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一是在</w:t>
      </w:r>
      <w:r>
        <w:rPr>
          <w:rFonts w:hint="eastAsia" w:ascii="Times New Roman" w:hAnsi="Times New Roman" w:eastAsia="仿宋_GB2312" w:cs="Times New Roman"/>
          <w:b w:val="0"/>
          <w:bCs/>
          <w:color w:val="000000"/>
          <w:kern w:val="2"/>
          <w:sz w:val="32"/>
          <w:szCs w:val="32"/>
          <w:highlight w:val="none"/>
          <w:lang w:val="en-US" w:eastAsia="zh-CN" w:bidi="ar-SA"/>
        </w:rPr>
        <w:t>2025</w:t>
      </w:r>
      <w:r>
        <w:rPr>
          <w:rFonts w:hint="eastAsia" w:ascii="仿宋_GB2312" w:hAnsi="仿宋_GB2312" w:eastAsia="仿宋_GB2312" w:cs="仿宋_GB2312"/>
          <w:color w:val="000000"/>
          <w:sz w:val="32"/>
          <w:szCs w:val="32"/>
          <w:highlight w:val="none"/>
          <w:lang w:val="en-US" w:eastAsia="zh-CN"/>
        </w:rPr>
        <w:t>年</w:t>
      </w:r>
      <w:r>
        <w:rPr>
          <w:rFonts w:hint="eastAsia" w:ascii="Times New Roman" w:hAnsi="Times New Roman" w:eastAsia="仿宋_GB2312" w:cs="Times New Roman"/>
          <w:b w:val="0"/>
          <w:bCs/>
          <w:color w:val="000000"/>
          <w:kern w:val="2"/>
          <w:sz w:val="32"/>
          <w:szCs w:val="32"/>
          <w:highlight w:val="none"/>
          <w:lang w:val="en-US" w:eastAsia="zh-CN" w:bidi="ar-SA"/>
        </w:rPr>
        <w:t>7</w:t>
      </w:r>
      <w:r>
        <w:rPr>
          <w:rFonts w:hint="eastAsia" w:ascii="仿宋_GB2312" w:hAnsi="仿宋_GB2312" w:eastAsia="仿宋_GB2312" w:cs="仿宋_GB2312"/>
          <w:color w:val="000000"/>
          <w:sz w:val="32"/>
          <w:szCs w:val="32"/>
          <w:highlight w:val="none"/>
          <w:lang w:val="en-US" w:eastAsia="zh-CN"/>
        </w:rPr>
        <w:t>月</w:t>
      </w:r>
      <w:r>
        <w:rPr>
          <w:rFonts w:hint="eastAsia" w:ascii="Times New Roman" w:hAnsi="Times New Roman" w:eastAsia="仿宋_GB2312" w:cs="Times New Roman"/>
          <w:b w:val="0"/>
          <w:bCs/>
          <w:color w:val="000000"/>
          <w:kern w:val="2"/>
          <w:sz w:val="32"/>
          <w:szCs w:val="32"/>
          <w:highlight w:val="none"/>
          <w:lang w:val="en-US" w:eastAsia="zh-CN" w:bidi="ar-SA"/>
        </w:rPr>
        <w:t>17</w:t>
      </w:r>
      <w:r>
        <w:rPr>
          <w:rFonts w:hint="eastAsia" w:ascii="仿宋_GB2312" w:hAnsi="仿宋_GB2312" w:eastAsia="仿宋_GB2312" w:cs="仿宋_GB2312"/>
          <w:color w:val="000000"/>
          <w:sz w:val="32"/>
          <w:szCs w:val="32"/>
          <w:highlight w:val="none"/>
          <w:lang w:val="en-US" w:eastAsia="zh-CN"/>
        </w:rPr>
        <w:t>日组织村组干部学习土地政策、建房审批程序</w:t>
      </w:r>
      <w:r>
        <w:rPr>
          <w:rFonts w:hint="eastAsia" w:ascii="Times New Roman" w:hAnsi="Times New Roman" w:eastAsia="仿宋_GB2312" w:cs="Times New Roman"/>
          <w:b w:val="0"/>
          <w:bCs/>
          <w:color w:val="000000"/>
          <w:kern w:val="2"/>
          <w:sz w:val="32"/>
          <w:szCs w:val="32"/>
          <w:highlight w:val="none"/>
          <w:lang w:val="en-US" w:eastAsia="zh-CN" w:bidi="ar-SA"/>
        </w:rPr>
        <w:t>2</w:t>
      </w:r>
      <w:r>
        <w:rPr>
          <w:rFonts w:hint="eastAsia" w:ascii="仿宋_GB2312" w:hAnsi="仿宋_GB2312" w:eastAsia="仿宋_GB2312" w:cs="仿宋_GB2312"/>
          <w:color w:val="000000"/>
          <w:sz w:val="32"/>
          <w:szCs w:val="32"/>
          <w:highlight w:val="none"/>
          <w:lang w:val="en-US" w:eastAsia="zh-CN"/>
        </w:rPr>
        <w:t>次，提升其理解力和传递政策的能力；二是在宣传民生政策时利用村民微信群、乡村广播等形式，覆盖不同年龄层村民。</w:t>
      </w:r>
    </w:p>
    <w:p>
      <w:pPr>
        <w:keepNext w:val="0"/>
        <w:keepLines w:val="0"/>
        <w:pageBreakBefore w:val="0"/>
        <w:widowControl w:val="0"/>
        <w:numPr>
          <w:ilvl w:val="0"/>
          <w:numId w:val="0"/>
        </w:numPr>
        <w:kinsoku/>
        <w:wordWrap w:val="0"/>
        <w:overflowPunct/>
        <w:topLinePunct w:val="0"/>
        <w:autoSpaceDE/>
        <w:autoSpaceDN/>
        <w:bidi w:val="0"/>
        <w:adjustRightInd/>
        <w:snapToGrid/>
        <w:spacing w:before="0" w:line="560" w:lineRule="exact"/>
        <w:ind w:leftChars="0" w:firstLine="643" w:firstLineChars="200"/>
        <w:jc w:val="both"/>
        <w:textAlignment w:val="auto"/>
        <w:rPr>
          <w:rFonts w:hint="eastAsia" w:ascii="Times New Roman" w:hAnsi="Times New Roman" w:eastAsia="楷体_GB2312" w:cs="Times New Roman"/>
          <w:b w:val="0"/>
          <w:bCs/>
          <w:color w:val="000000"/>
          <w:spacing w:val="0"/>
          <w:sz w:val="32"/>
          <w:szCs w:val="32"/>
          <w:lang w:eastAsia="zh-CN"/>
        </w:rPr>
      </w:pPr>
      <w:r>
        <w:rPr>
          <w:rFonts w:hint="eastAsia" w:ascii="Times New Roman" w:hAnsi="Times New Roman" w:eastAsia="楷体_GB2312" w:cs="Times New Roman"/>
          <w:b/>
          <w:bCs w:val="0"/>
          <w:color w:val="000000"/>
          <w:spacing w:val="0"/>
          <w:sz w:val="32"/>
          <w:szCs w:val="32"/>
          <w:lang w:val="en-US" w:eastAsia="zh-CN"/>
        </w:rPr>
        <w:t>（三</w:t>
      </w:r>
      <w:r>
        <w:rPr>
          <w:rFonts w:hint="eastAsia" w:ascii="Times New Roman" w:hAnsi="Times New Roman" w:eastAsia="楷体_GB2312" w:cs="Times New Roman"/>
          <w:b/>
          <w:bCs w:val="0"/>
          <w:color w:val="000000"/>
          <w:spacing w:val="0"/>
          <w:sz w:val="32"/>
          <w:szCs w:val="32"/>
          <w:lang w:eastAsia="zh-CN"/>
        </w:rPr>
        <w:t>）</w:t>
      </w:r>
      <w:r>
        <w:rPr>
          <w:rFonts w:hint="eastAsia" w:ascii="楷体_GB2312" w:hAnsi="楷体_GB2312" w:eastAsia="楷体_GB2312" w:cs="楷体_GB2312"/>
          <w:b/>
          <w:bCs w:val="0"/>
          <w:color w:val="000000"/>
          <w:spacing w:val="0"/>
          <w:sz w:val="32"/>
          <w:szCs w:val="32"/>
          <w:lang w:eastAsia="zh-CN"/>
        </w:rPr>
        <w:t>关于巡察反馈“</w:t>
      </w:r>
      <w:r>
        <w:rPr>
          <w:rFonts w:hint="eastAsia" w:ascii="楷体_GB2312" w:hAnsi="楷体_GB2312" w:eastAsia="楷体_GB2312" w:cs="楷体_GB2312"/>
          <w:b/>
          <w:bCs w:val="0"/>
          <w:color w:val="000000"/>
          <w:sz w:val="32"/>
          <w:szCs w:val="32"/>
          <w:highlight w:val="none"/>
        </w:rPr>
        <w:t>聚焦群众身边腐败问题和不正之风加强监督，推动全面从严治党向基层延伸</w:t>
      </w:r>
      <w:r>
        <w:rPr>
          <w:rFonts w:hint="eastAsia" w:ascii="楷体_GB2312" w:hAnsi="楷体_GB2312" w:eastAsia="楷体_GB2312" w:cs="楷体_GB2312"/>
          <w:b/>
          <w:bCs w:val="0"/>
          <w:color w:val="000000"/>
          <w:spacing w:val="0"/>
          <w:sz w:val="32"/>
          <w:szCs w:val="32"/>
          <w:lang w:eastAsia="zh-CN"/>
        </w:rPr>
        <w:t>”</w:t>
      </w:r>
      <w:r>
        <w:rPr>
          <w:rFonts w:hint="eastAsia" w:ascii="楷体_GB2312" w:hAnsi="楷体_GB2312" w:eastAsia="楷体_GB2312" w:cs="楷体_GB2312"/>
          <w:b/>
          <w:bCs w:val="0"/>
          <w:color w:val="000000"/>
          <w:spacing w:val="0"/>
          <w:sz w:val="32"/>
          <w:szCs w:val="32"/>
        </w:rPr>
        <w:t>方面</w:t>
      </w:r>
      <w:r>
        <w:rPr>
          <w:rFonts w:hint="eastAsia" w:ascii="楷体_GB2312" w:hAnsi="楷体_GB2312" w:eastAsia="楷体_GB2312" w:cs="楷体_GB2312"/>
          <w:b/>
          <w:bCs w:val="0"/>
          <w:color w:val="000000"/>
          <w:spacing w:val="0"/>
          <w:sz w:val="32"/>
          <w:szCs w:val="32"/>
          <w:lang w:eastAsia="zh-CN"/>
        </w:rPr>
        <w:t>的问题</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val="0"/>
          <w:color w:val="000000"/>
          <w:kern w:val="2"/>
          <w:sz w:val="32"/>
          <w:szCs w:val="32"/>
          <w:highlight w:val="none"/>
          <w:lang w:val="en-US" w:eastAsia="zh-CN" w:bidi="ar-SA"/>
        </w:rPr>
        <w:t>1.关于巡察反馈“落实党风廉政建设责任制不实”问题。</w:t>
      </w:r>
      <w:r>
        <w:rPr>
          <w:rFonts w:hint="eastAsia" w:ascii="仿宋_GB2312" w:hAnsi="仿宋_GB2312" w:eastAsia="仿宋_GB2312" w:cs="仿宋_GB2312"/>
          <w:b/>
          <w:bCs w:val="0"/>
          <w:color w:val="000000"/>
          <w:spacing w:val="0"/>
          <w:sz w:val="32"/>
          <w:szCs w:val="32"/>
          <w:highlight w:val="none"/>
          <w:lang w:eastAsia="zh-CN"/>
        </w:rPr>
        <w:t>【</w:t>
      </w:r>
      <w:r>
        <w:rPr>
          <w:rFonts w:hint="eastAsia" w:ascii="黑体" w:hAnsi="黑体" w:eastAsia="黑体" w:cs="黑体"/>
          <w:b w:val="0"/>
          <w:bCs/>
          <w:color w:val="000000"/>
          <w:spacing w:val="0"/>
          <w:sz w:val="32"/>
          <w:szCs w:val="32"/>
          <w:highlight w:val="none"/>
          <w:lang w:eastAsia="zh-CN"/>
        </w:rPr>
        <w:t>该问题已完成整改</w:t>
      </w:r>
      <w:r>
        <w:rPr>
          <w:rFonts w:hint="eastAsia" w:ascii="仿宋_GB2312" w:hAnsi="仿宋_GB2312" w:eastAsia="仿宋_GB2312" w:cs="仿宋_GB2312"/>
          <w:b/>
          <w:bCs w:val="0"/>
          <w:color w:val="000000"/>
          <w:spacing w:val="0"/>
          <w:sz w:val="32"/>
          <w:szCs w:val="32"/>
          <w:highlight w:val="none"/>
          <w:lang w:eastAsia="zh-CN"/>
        </w:rPr>
        <w:t>】</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Lines="0" w:line="560" w:lineRule="exact"/>
        <w:ind w:left="0" w:leftChars="0" w:firstLine="643"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val="0"/>
          <w:color w:val="000000"/>
          <w:spacing w:val="0"/>
          <w:sz w:val="32"/>
          <w:szCs w:val="32"/>
          <w:highlight w:val="none"/>
          <w:lang w:eastAsia="zh-CN"/>
        </w:rPr>
        <w:t>整改落实情况及成效</w:t>
      </w:r>
      <w:r>
        <w:rPr>
          <w:rFonts w:hint="eastAsia" w:ascii="仿宋_GB2312" w:hAnsi="仿宋_GB2312" w:eastAsia="仿宋_GB2312" w:cs="仿宋_GB2312"/>
          <w:b w:val="0"/>
          <w:bCs/>
          <w:color w:val="000000"/>
          <w:spacing w:val="0"/>
          <w:sz w:val="32"/>
          <w:szCs w:val="32"/>
          <w:highlight w:val="none"/>
          <w:lang w:eastAsia="zh-CN"/>
        </w:rPr>
        <w:t>：</w:t>
      </w:r>
      <w:r>
        <w:rPr>
          <w:rFonts w:hint="eastAsia" w:ascii="仿宋_GB2312" w:hAnsi="仿宋_GB2312" w:eastAsia="仿宋_GB2312" w:cs="仿宋_GB2312"/>
          <w:b w:val="0"/>
          <w:bCs w:val="0"/>
          <w:color w:val="000000"/>
          <w:sz w:val="32"/>
          <w:szCs w:val="32"/>
          <w:highlight w:val="none"/>
        </w:rPr>
        <w:t>一是全面核查补漏，完善历史台账</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color w:val="000000"/>
          <w:sz w:val="32"/>
          <w:szCs w:val="32"/>
          <w:highlight w:val="none"/>
        </w:rPr>
        <w:t>逐项核查</w:t>
      </w:r>
      <w:r>
        <w:rPr>
          <w:rFonts w:hint="default" w:ascii="Times New Roman" w:hAnsi="Times New Roman" w:eastAsia="仿宋_GB2312" w:cs="Times New Roman"/>
          <w:b w:val="0"/>
          <w:bCs/>
          <w:color w:val="000000"/>
          <w:kern w:val="2"/>
          <w:sz w:val="32"/>
          <w:szCs w:val="32"/>
          <w:highlight w:val="none"/>
          <w:lang w:val="en-US" w:eastAsia="zh-CN" w:bidi="ar-SA"/>
        </w:rPr>
        <w:t>2020</w:t>
      </w:r>
      <w:r>
        <w:rPr>
          <w:rFonts w:hint="eastAsia" w:ascii="Times New Roman" w:hAnsi="Times New Roman" w:eastAsia="仿宋_GB2312" w:cs="Times New Roman"/>
          <w:b w:val="0"/>
          <w:bCs/>
          <w:color w:val="000000"/>
          <w:kern w:val="2"/>
          <w:sz w:val="32"/>
          <w:szCs w:val="32"/>
          <w:highlight w:val="none"/>
          <w:lang w:val="en-US" w:eastAsia="zh-CN" w:bidi="ar-SA"/>
        </w:rPr>
        <w:t>—</w:t>
      </w:r>
      <w:r>
        <w:rPr>
          <w:rFonts w:hint="default" w:ascii="Times New Roman" w:hAnsi="Times New Roman" w:eastAsia="仿宋_GB2312" w:cs="Times New Roman"/>
          <w:b w:val="0"/>
          <w:bCs/>
          <w:color w:val="000000"/>
          <w:kern w:val="2"/>
          <w:sz w:val="32"/>
          <w:szCs w:val="32"/>
          <w:highlight w:val="none"/>
          <w:lang w:val="en-US" w:eastAsia="zh-CN" w:bidi="ar-SA"/>
        </w:rPr>
        <w:t>2021</w:t>
      </w:r>
      <w:r>
        <w:rPr>
          <w:rFonts w:hint="eastAsia" w:ascii="仿宋_GB2312" w:hAnsi="仿宋_GB2312" w:eastAsia="仿宋_GB2312" w:cs="仿宋_GB2312"/>
          <w:color w:val="000000"/>
          <w:sz w:val="32"/>
          <w:szCs w:val="32"/>
          <w:highlight w:val="none"/>
        </w:rPr>
        <w:t>年会议记录、学习资料、活动照片等资料缺失情况</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二是村党委定期召开党风廉政建设会议，专题研究党风廉政建设工作</w:t>
      </w:r>
      <w:r>
        <w:rPr>
          <w:rFonts w:hint="eastAsia" w:ascii="Times New Roman" w:hAnsi="Times New Roman" w:eastAsia="仿宋_GB2312" w:cs="Times New Roman"/>
          <w:b w:val="0"/>
          <w:bCs/>
          <w:color w:val="000000"/>
          <w:kern w:val="2"/>
          <w:sz w:val="32"/>
          <w:szCs w:val="32"/>
          <w:highlight w:val="none"/>
          <w:lang w:val="en-US" w:eastAsia="zh-CN" w:bidi="ar-SA"/>
        </w:rPr>
        <w:t>3</w:t>
      </w:r>
      <w:r>
        <w:rPr>
          <w:rFonts w:hint="eastAsia" w:ascii="仿宋_GB2312" w:hAnsi="仿宋_GB2312" w:eastAsia="仿宋_GB2312" w:cs="仿宋_GB2312"/>
          <w:color w:val="000000"/>
          <w:sz w:val="32"/>
          <w:szCs w:val="32"/>
          <w:highlight w:val="none"/>
          <w:lang w:val="en-US" w:eastAsia="zh-CN"/>
        </w:rPr>
        <w:t>次；三是做好会议记录，建立党风廉政工作档案；四是已</w:t>
      </w:r>
      <w:r>
        <w:rPr>
          <w:rFonts w:hint="eastAsia" w:ascii="仿宋_GB2312" w:hAnsi="仿宋_GB2312" w:eastAsia="仿宋_GB2312" w:cs="仿宋_GB2312"/>
          <w:color w:val="000000"/>
          <w:sz w:val="32"/>
          <w:szCs w:val="32"/>
          <w:highlight w:val="none"/>
        </w:rPr>
        <w:t>将党风廉政建设纳入“三会一课”、主题党日等活动，增强党员干部廉洁意识，避免“重台账、轻实效”。</w:t>
      </w:r>
      <w:r>
        <w:rPr>
          <w:rFonts w:hint="eastAsia" w:ascii="仿宋_GB2312" w:hAnsi="仿宋_GB2312" w:eastAsia="仿宋_GB2312" w:cs="仿宋_GB2312"/>
          <w:color w:val="000000"/>
          <w:sz w:val="32"/>
          <w:szCs w:val="32"/>
          <w:highlight w:val="none"/>
          <w:lang w:val="en-US" w:eastAsia="zh-CN"/>
        </w:rPr>
        <w:t xml:space="preserve">                     </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val="0"/>
          <w:color w:val="000000"/>
          <w:spacing w:val="0"/>
          <w:sz w:val="32"/>
          <w:szCs w:val="32"/>
          <w:highlight w:val="none"/>
          <w:lang w:val="en-US" w:eastAsia="zh-CN"/>
        </w:rPr>
        <w:t>2.关于巡察反馈</w:t>
      </w:r>
      <w:r>
        <w:rPr>
          <w:rFonts w:hint="eastAsia" w:ascii="仿宋_GB2312" w:hAnsi="仿宋_GB2312" w:eastAsia="仿宋_GB2312" w:cs="仿宋_GB2312"/>
          <w:b/>
          <w:bCs w:val="0"/>
          <w:color w:val="000000"/>
          <w:spacing w:val="0"/>
          <w:sz w:val="32"/>
          <w:szCs w:val="32"/>
          <w:highlight w:val="none"/>
          <w:lang w:eastAsia="zh-CN"/>
        </w:rPr>
        <w:t>“纪律意识淡薄，村组干部违纪违法时有发生”问题。【</w:t>
      </w:r>
      <w:r>
        <w:rPr>
          <w:rFonts w:hint="eastAsia" w:ascii="黑体" w:hAnsi="黑体" w:eastAsia="黑体" w:cs="黑体"/>
          <w:b w:val="0"/>
          <w:bCs/>
          <w:color w:val="000000"/>
          <w:spacing w:val="0"/>
          <w:sz w:val="32"/>
          <w:szCs w:val="32"/>
          <w:highlight w:val="none"/>
          <w:lang w:eastAsia="zh-CN"/>
        </w:rPr>
        <w:t>该问题已完成整改</w:t>
      </w:r>
      <w:r>
        <w:rPr>
          <w:rFonts w:hint="eastAsia" w:ascii="仿宋_GB2312" w:hAnsi="仿宋_GB2312" w:eastAsia="仿宋_GB2312" w:cs="仿宋_GB2312"/>
          <w:b/>
          <w:bCs w:val="0"/>
          <w:color w:val="000000"/>
          <w:spacing w:val="0"/>
          <w:sz w:val="32"/>
          <w:szCs w:val="32"/>
          <w:highlight w:val="none"/>
          <w:lang w:eastAsia="zh-CN"/>
        </w:rPr>
        <w:t>】</w:t>
      </w:r>
    </w:p>
    <w:p>
      <w:pPr>
        <w:keepNext w:val="0"/>
        <w:keepLines w:val="0"/>
        <w:pageBreakBefore w:val="0"/>
        <w:widowControl/>
        <w:kinsoku/>
        <w:overflowPunct/>
        <w:topLinePunct w:val="0"/>
        <w:autoSpaceDE w:val="0"/>
        <w:autoSpaceDN/>
        <w:bidi w:val="0"/>
        <w:adjustRightInd/>
        <w:snapToGrid/>
        <w:spacing w:line="560" w:lineRule="exact"/>
        <w:ind w:leftChars="0" w:firstLine="643" w:firstLineChars="200"/>
        <w:textAlignment w:val="auto"/>
        <w:rPr>
          <w:rFonts w:hint="eastAsia" w:ascii="仿宋_GB2312" w:hAnsi="仿宋_GB2312" w:eastAsia="仿宋_GB2312" w:cs="仿宋_GB2312"/>
          <w:b w:val="0"/>
          <w:bCs/>
          <w:color w:val="000000"/>
          <w:spacing w:val="0"/>
          <w:sz w:val="32"/>
          <w:szCs w:val="32"/>
          <w:highlight w:val="yellow"/>
          <w:lang w:eastAsia="zh-CN"/>
        </w:rPr>
      </w:pPr>
      <w:r>
        <w:rPr>
          <w:rFonts w:hint="eastAsia" w:ascii="仿宋_GB2312" w:hAnsi="仿宋_GB2312" w:eastAsia="仿宋_GB2312" w:cs="仿宋_GB2312"/>
          <w:b/>
          <w:bCs w:val="0"/>
          <w:color w:val="000000"/>
          <w:spacing w:val="0"/>
          <w:sz w:val="32"/>
          <w:szCs w:val="32"/>
          <w:highlight w:val="none"/>
          <w:lang w:eastAsia="zh-CN"/>
        </w:rPr>
        <w:t>整改落实情况及成效</w:t>
      </w:r>
      <w:r>
        <w:rPr>
          <w:rFonts w:hint="eastAsia" w:ascii="仿宋_GB2312" w:hAnsi="仿宋_GB2312" w:eastAsia="仿宋_GB2312" w:cs="仿宋_GB2312"/>
          <w:b w:val="0"/>
          <w:bCs/>
          <w:color w:val="000000"/>
          <w:spacing w:val="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一是</w:t>
      </w:r>
      <w:r>
        <w:rPr>
          <w:rFonts w:hint="eastAsia" w:ascii="仿宋_GB2312" w:hAnsi="仿宋_GB2312" w:eastAsia="仿宋_GB2312" w:cs="仿宋_GB2312"/>
          <w:bCs/>
          <w:color w:val="000000"/>
          <w:sz w:val="32"/>
          <w:szCs w:val="32"/>
          <w:highlight w:val="none"/>
        </w:rPr>
        <w:t>组织全体党员干部集中学习《中国共产党纪律处分条例》中关于酒驾、赌博等违纪行为的处分规定</w:t>
      </w:r>
      <w:r>
        <w:rPr>
          <w:rFonts w:hint="eastAsia" w:ascii="Times New Roman" w:hAnsi="Times New Roman" w:eastAsia="仿宋_GB2312" w:cs="Times New Roman"/>
          <w:b w:val="0"/>
          <w:bCs/>
          <w:color w:val="000000"/>
          <w:kern w:val="2"/>
          <w:sz w:val="32"/>
          <w:szCs w:val="32"/>
          <w:highlight w:val="none"/>
          <w:lang w:val="en-US" w:eastAsia="zh-CN" w:bidi="ar-SA"/>
        </w:rPr>
        <w:t>2</w:t>
      </w:r>
      <w:r>
        <w:rPr>
          <w:rFonts w:hint="eastAsia" w:ascii="仿宋_GB2312" w:hAnsi="仿宋_GB2312" w:eastAsia="仿宋_GB2312" w:cs="仿宋_GB2312"/>
          <w:bCs/>
          <w:color w:val="000000"/>
          <w:sz w:val="32"/>
          <w:szCs w:val="32"/>
          <w:highlight w:val="none"/>
          <w:lang w:val="en-US" w:eastAsia="zh-CN"/>
        </w:rPr>
        <w:t>次</w:t>
      </w:r>
      <w:r>
        <w:rPr>
          <w:rFonts w:hint="eastAsia" w:ascii="仿宋_GB2312" w:hAnsi="仿宋_GB2312" w:eastAsia="仿宋_GB2312" w:cs="仿宋_GB2312"/>
          <w:color w:val="000000"/>
          <w:sz w:val="32"/>
          <w:szCs w:val="32"/>
          <w:highlight w:val="none"/>
          <w:lang w:val="en-US" w:eastAsia="zh-CN"/>
        </w:rPr>
        <w:t>；二是定期组织对村组干部履职情况、纪律执行情况的监督检查，对发现的苗头性、倾向性问题，及时提醒、约谈，防止小问题演变成大问题；</w:t>
      </w:r>
      <w:r>
        <w:rPr>
          <w:rFonts w:hint="eastAsia" w:ascii="仿宋_GB2312" w:hAnsi="仿宋_GB2312" w:eastAsia="仿宋_GB2312" w:cs="仿宋_GB2312"/>
          <w:bCs/>
          <w:color w:val="000000"/>
          <w:sz w:val="32"/>
          <w:szCs w:val="32"/>
          <w:highlight w:val="none"/>
          <w:lang w:val="en-US" w:eastAsia="zh-CN"/>
        </w:rPr>
        <w:t>三是组织</w:t>
      </w:r>
      <w:r>
        <w:rPr>
          <w:rFonts w:hint="eastAsia" w:ascii="仿宋_GB2312" w:hAnsi="仿宋_GB2312" w:eastAsia="仿宋_GB2312" w:cs="仿宋_GB2312"/>
          <w:bCs/>
          <w:color w:val="000000"/>
          <w:sz w:val="32"/>
          <w:szCs w:val="32"/>
          <w:highlight w:val="none"/>
        </w:rPr>
        <w:t>对村组干部的业务培训和能力提升</w:t>
      </w:r>
      <w:r>
        <w:rPr>
          <w:rFonts w:hint="eastAsia" w:ascii="仿宋_GB2312" w:hAnsi="仿宋_GB2312" w:eastAsia="仿宋_GB2312" w:cs="仿宋_GB2312"/>
          <w:bCs/>
          <w:color w:val="000000"/>
          <w:sz w:val="32"/>
          <w:szCs w:val="32"/>
          <w:highlight w:val="none"/>
          <w:lang w:val="en-US" w:eastAsia="zh-CN"/>
        </w:rPr>
        <w:t>培训</w:t>
      </w:r>
      <w:r>
        <w:rPr>
          <w:rFonts w:hint="eastAsia" w:ascii="Times New Roman" w:hAnsi="Times New Roman" w:eastAsia="仿宋_GB2312" w:cs="Times New Roman"/>
          <w:b w:val="0"/>
          <w:bCs/>
          <w:color w:val="000000"/>
          <w:kern w:val="2"/>
          <w:sz w:val="32"/>
          <w:szCs w:val="32"/>
          <w:highlight w:val="none"/>
          <w:lang w:val="en-US" w:eastAsia="zh-CN" w:bidi="ar-SA"/>
        </w:rPr>
        <w:t>2</w:t>
      </w:r>
      <w:r>
        <w:rPr>
          <w:rFonts w:hint="eastAsia" w:ascii="仿宋_GB2312" w:hAnsi="仿宋_GB2312" w:eastAsia="仿宋_GB2312" w:cs="仿宋_GB2312"/>
          <w:bCs/>
          <w:color w:val="000000"/>
          <w:sz w:val="32"/>
          <w:szCs w:val="32"/>
          <w:highlight w:val="none"/>
          <w:lang w:val="en-US" w:eastAsia="zh-CN"/>
        </w:rPr>
        <w:t>次</w:t>
      </w:r>
      <w:r>
        <w:rPr>
          <w:rFonts w:hint="eastAsia" w:ascii="仿宋_GB2312" w:hAnsi="仿宋_GB2312" w:eastAsia="仿宋_GB2312" w:cs="仿宋_GB2312"/>
          <w:bCs/>
          <w:color w:val="000000"/>
          <w:sz w:val="32"/>
          <w:szCs w:val="32"/>
          <w:highlight w:val="none"/>
        </w:rPr>
        <w:t>，提高其依法办事、廉洁履职的能力</w:t>
      </w:r>
      <w:r>
        <w:rPr>
          <w:rFonts w:hint="eastAsia" w:ascii="仿宋_GB2312" w:hAnsi="仿宋_GB2312" w:eastAsia="仿宋_GB2312" w:cs="仿宋_GB2312"/>
          <w:bCs/>
          <w:color w:val="000000"/>
          <w:sz w:val="32"/>
          <w:szCs w:val="32"/>
          <w:highlight w:val="none"/>
          <w:lang w:eastAsia="zh-CN"/>
        </w:rPr>
        <w:t>。</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val="0"/>
          <w:color w:val="000000"/>
          <w:spacing w:val="0"/>
          <w:sz w:val="32"/>
          <w:szCs w:val="32"/>
          <w:highlight w:val="none"/>
          <w:lang w:val="en-US" w:eastAsia="zh-CN"/>
        </w:rPr>
        <w:t>3.关于巡察反馈“警示教育力度不够”问题。</w:t>
      </w:r>
      <w:r>
        <w:rPr>
          <w:rFonts w:hint="eastAsia" w:ascii="仿宋_GB2312" w:hAnsi="仿宋_GB2312" w:eastAsia="仿宋_GB2312" w:cs="仿宋_GB2312"/>
          <w:b/>
          <w:bCs w:val="0"/>
          <w:color w:val="000000"/>
          <w:spacing w:val="0"/>
          <w:sz w:val="32"/>
          <w:szCs w:val="32"/>
          <w:highlight w:val="none"/>
          <w:lang w:eastAsia="zh-CN"/>
        </w:rPr>
        <w:t>【</w:t>
      </w:r>
      <w:r>
        <w:rPr>
          <w:rFonts w:hint="eastAsia" w:ascii="黑体" w:hAnsi="黑体" w:eastAsia="黑体" w:cs="黑体"/>
          <w:b w:val="0"/>
          <w:bCs/>
          <w:color w:val="000000"/>
          <w:spacing w:val="0"/>
          <w:sz w:val="32"/>
          <w:szCs w:val="32"/>
          <w:highlight w:val="none"/>
          <w:lang w:eastAsia="zh-CN"/>
        </w:rPr>
        <w:t>该问题已完成整改</w:t>
      </w:r>
      <w:r>
        <w:rPr>
          <w:rFonts w:hint="eastAsia" w:ascii="仿宋_GB2312" w:hAnsi="仿宋_GB2312" w:eastAsia="仿宋_GB2312" w:cs="仿宋_GB2312"/>
          <w:b/>
          <w:bCs w:val="0"/>
          <w:color w:val="000000"/>
          <w:spacing w:val="0"/>
          <w:sz w:val="32"/>
          <w:szCs w:val="32"/>
          <w:highlight w:val="none"/>
          <w:lang w:eastAsia="zh-CN"/>
        </w:rPr>
        <w:t>】</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val="0"/>
          <w:color w:val="000000"/>
          <w:spacing w:val="0"/>
          <w:sz w:val="32"/>
          <w:szCs w:val="32"/>
          <w:highlight w:val="none"/>
          <w:lang w:eastAsia="zh-CN"/>
        </w:rPr>
        <w:t>整改落实情况及成效</w:t>
      </w:r>
      <w:r>
        <w:rPr>
          <w:rFonts w:hint="eastAsia" w:ascii="仿宋_GB2312" w:hAnsi="仿宋_GB2312" w:eastAsia="仿宋_GB2312" w:cs="仿宋_GB2312"/>
          <w:b w:val="0"/>
          <w:bCs/>
          <w:color w:val="000000"/>
          <w:spacing w:val="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一是</w:t>
      </w:r>
      <w:r>
        <w:rPr>
          <w:rFonts w:hint="eastAsia" w:ascii="仿宋_GB2312" w:hAnsi="仿宋_GB2312" w:eastAsia="仿宋_GB2312" w:cs="仿宋_GB2312"/>
          <w:bCs/>
          <w:color w:val="000000"/>
          <w:sz w:val="32"/>
          <w:szCs w:val="32"/>
          <w:highlight w:val="none"/>
          <w:lang w:val="en-US" w:eastAsia="zh-CN"/>
        </w:rPr>
        <w:t>深挖本村案例价值，由村党委联合村务监督委员会，对</w:t>
      </w:r>
      <w:r>
        <w:rPr>
          <w:rFonts w:hint="eastAsia" w:ascii="Times New Roman" w:hAnsi="Times New Roman" w:eastAsia="仿宋_GB2312" w:cs="Times New Roman"/>
          <w:b w:val="0"/>
          <w:bCs/>
          <w:color w:val="000000"/>
          <w:kern w:val="2"/>
          <w:sz w:val="32"/>
          <w:szCs w:val="32"/>
          <w:highlight w:val="none"/>
          <w:lang w:val="en-US" w:eastAsia="zh-CN" w:bidi="ar-SA"/>
        </w:rPr>
        <w:t>2024</w:t>
      </w:r>
      <w:r>
        <w:rPr>
          <w:rFonts w:hint="eastAsia" w:ascii="仿宋_GB2312" w:hAnsi="仿宋_GB2312" w:eastAsia="仿宋_GB2312" w:cs="仿宋_GB2312"/>
          <w:bCs/>
          <w:color w:val="000000"/>
          <w:sz w:val="32"/>
          <w:szCs w:val="32"/>
          <w:highlight w:val="none"/>
          <w:lang w:val="en-US" w:eastAsia="zh-CN"/>
        </w:rPr>
        <w:t>年本村</w:t>
      </w:r>
      <w:r>
        <w:rPr>
          <w:rFonts w:hint="eastAsia" w:ascii="Times New Roman" w:hAnsi="Times New Roman" w:eastAsia="仿宋_GB2312" w:cs="Times New Roman"/>
          <w:b w:val="0"/>
          <w:bCs/>
          <w:color w:val="000000"/>
          <w:kern w:val="2"/>
          <w:sz w:val="32"/>
          <w:szCs w:val="32"/>
          <w:highlight w:val="none"/>
          <w:lang w:val="en-US" w:eastAsia="zh-CN" w:bidi="ar-SA"/>
        </w:rPr>
        <w:t>3</w:t>
      </w:r>
      <w:r>
        <w:rPr>
          <w:rFonts w:hint="eastAsia" w:ascii="仿宋_GB2312" w:hAnsi="仿宋_GB2312" w:eastAsia="仿宋_GB2312" w:cs="仿宋_GB2312"/>
          <w:bCs/>
          <w:color w:val="000000"/>
          <w:sz w:val="32"/>
          <w:szCs w:val="32"/>
          <w:highlight w:val="none"/>
          <w:lang w:val="en-US" w:eastAsia="zh-CN"/>
        </w:rPr>
        <w:t>名党员违纪案例进行梳理，明确每名党员的违纪事实、处理结果及问题根源，确保案例真实可感、剖析深入</w:t>
      </w: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二是开展“身边事教育身边人”专题活动，</w:t>
      </w:r>
      <w:r>
        <w:rPr>
          <w:rFonts w:hint="eastAsia" w:ascii="Times New Roman" w:hAnsi="Times New Roman" w:eastAsia="仿宋_GB2312" w:cs="Times New Roman"/>
          <w:b w:val="0"/>
          <w:bCs/>
          <w:color w:val="000000"/>
          <w:kern w:val="2"/>
          <w:sz w:val="32"/>
          <w:szCs w:val="32"/>
          <w:highlight w:val="none"/>
          <w:lang w:val="en-US" w:eastAsia="zh-CN" w:bidi="ar-SA"/>
        </w:rPr>
        <w:t>2025</w:t>
      </w:r>
      <w:r>
        <w:rPr>
          <w:rFonts w:hint="eastAsia" w:ascii="仿宋_GB2312" w:hAnsi="仿宋_GB2312" w:eastAsia="仿宋_GB2312" w:cs="仿宋_GB2312"/>
          <w:color w:val="000000"/>
          <w:sz w:val="32"/>
          <w:szCs w:val="32"/>
          <w:highlight w:val="none"/>
          <w:lang w:val="en-US" w:eastAsia="zh-CN"/>
        </w:rPr>
        <w:t>年</w:t>
      </w:r>
      <w:r>
        <w:rPr>
          <w:rFonts w:hint="eastAsia" w:ascii="Times New Roman" w:hAnsi="Times New Roman" w:eastAsia="仿宋_GB2312" w:cs="Times New Roman"/>
          <w:b w:val="0"/>
          <w:bCs/>
          <w:color w:val="000000"/>
          <w:kern w:val="2"/>
          <w:sz w:val="32"/>
          <w:szCs w:val="32"/>
          <w:highlight w:val="none"/>
          <w:lang w:val="en-US" w:eastAsia="zh-CN" w:bidi="ar-SA"/>
        </w:rPr>
        <w:t>6</w:t>
      </w:r>
      <w:r>
        <w:rPr>
          <w:rFonts w:hint="eastAsia" w:ascii="仿宋_GB2312" w:hAnsi="仿宋_GB2312" w:eastAsia="仿宋_GB2312" w:cs="仿宋_GB2312"/>
          <w:color w:val="000000"/>
          <w:sz w:val="32"/>
          <w:szCs w:val="32"/>
          <w:highlight w:val="none"/>
          <w:lang w:val="en-US" w:eastAsia="zh-CN"/>
        </w:rPr>
        <w:t>月</w:t>
      </w:r>
      <w:r>
        <w:rPr>
          <w:rFonts w:hint="eastAsia" w:ascii="Times New Roman" w:hAnsi="Times New Roman" w:eastAsia="仿宋_GB2312" w:cs="Times New Roman"/>
          <w:b w:val="0"/>
          <w:bCs/>
          <w:color w:val="000000"/>
          <w:kern w:val="2"/>
          <w:sz w:val="32"/>
          <w:szCs w:val="32"/>
          <w:highlight w:val="none"/>
          <w:lang w:val="en-US" w:eastAsia="zh-CN" w:bidi="ar-SA"/>
        </w:rPr>
        <w:t>12</w:t>
      </w:r>
      <w:r>
        <w:rPr>
          <w:rFonts w:hint="eastAsia" w:ascii="仿宋_GB2312" w:hAnsi="仿宋_GB2312" w:eastAsia="仿宋_GB2312" w:cs="仿宋_GB2312"/>
          <w:color w:val="000000"/>
          <w:sz w:val="32"/>
          <w:szCs w:val="32"/>
          <w:highlight w:val="none"/>
          <w:lang w:val="en-US" w:eastAsia="zh-CN"/>
        </w:rPr>
        <w:t>日，组织全体党员召开案例警示教育会，通过“宣读案例+集体研讨”形式，逐案讲解违纪党员的错误行为对群众、对党组织造成的危害，引导党员结合自身岗位开展“对照反思”，推动党员从“看别人”转变为“查自己”，切实筑牢纪律防线；三是建立案例教育长效机制，将本村违纪案例纳入警示教育“素材库”，每季度更新</w:t>
      </w:r>
      <w:r>
        <w:rPr>
          <w:rFonts w:hint="eastAsia" w:ascii="Times New Roman" w:hAnsi="Times New Roman" w:eastAsia="仿宋_GB2312" w:cs="Times New Roman"/>
          <w:b w:val="0"/>
          <w:bCs/>
          <w:color w:val="000000"/>
          <w:kern w:val="2"/>
          <w:sz w:val="32"/>
          <w:szCs w:val="32"/>
          <w:highlight w:val="none"/>
          <w:lang w:val="en-US" w:eastAsia="zh-CN" w:bidi="ar-SA"/>
        </w:rPr>
        <w:t>1</w:t>
      </w:r>
      <w:r>
        <w:rPr>
          <w:rFonts w:hint="eastAsia" w:ascii="仿宋_GB2312" w:hAnsi="仿宋_GB2312" w:eastAsia="仿宋_GB2312" w:cs="仿宋_GB2312"/>
          <w:color w:val="000000"/>
          <w:sz w:val="32"/>
          <w:szCs w:val="32"/>
          <w:highlight w:val="none"/>
          <w:lang w:val="en-US" w:eastAsia="zh-CN"/>
        </w:rPr>
        <w:t>次案例内容（若有新增违纪情况及时补充），确保每次警示教育都能结合本村实际，避免“脱离实际、泛泛而谈”，目前已完成“素材库”搭建，为后续教育提供支撑。</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val="0"/>
          <w:color w:val="000000"/>
          <w:spacing w:val="0"/>
          <w:sz w:val="32"/>
          <w:szCs w:val="32"/>
          <w:highlight w:val="none"/>
          <w:lang w:val="en-US" w:eastAsia="zh-CN"/>
        </w:rPr>
        <w:t>4.关于巡察反馈“村委监督委员会履职不到位”问题。</w:t>
      </w:r>
      <w:r>
        <w:rPr>
          <w:rFonts w:hint="eastAsia" w:ascii="仿宋_GB2312" w:hAnsi="仿宋_GB2312" w:eastAsia="仿宋_GB2312" w:cs="仿宋_GB2312"/>
          <w:b/>
          <w:bCs w:val="0"/>
          <w:color w:val="000000"/>
          <w:spacing w:val="0"/>
          <w:sz w:val="32"/>
          <w:szCs w:val="32"/>
          <w:highlight w:val="none"/>
          <w:lang w:eastAsia="zh-CN"/>
        </w:rPr>
        <w:t>【</w:t>
      </w:r>
      <w:r>
        <w:rPr>
          <w:rFonts w:hint="eastAsia" w:ascii="黑体" w:hAnsi="黑体" w:eastAsia="黑体" w:cs="黑体"/>
          <w:b w:val="0"/>
          <w:bCs/>
          <w:color w:val="000000"/>
          <w:spacing w:val="0"/>
          <w:sz w:val="32"/>
          <w:szCs w:val="32"/>
          <w:highlight w:val="none"/>
          <w:lang w:eastAsia="zh-CN"/>
        </w:rPr>
        <w:t>该问题</w:t>
      </w:r>
      <w:r>
        <w:rPr>
          <w:rFonts w:hint="eastAsia" w:ascii="黑体" w:hAnsi="黑体" w:eastAsia="黑体" w:cs="黑体"/>
          <w:b w:val="0"/>
          <w:bCs/>
          <w:color w:val="000000"/>
          <w:spacing w:val="0"/>
          <w:sz w:val="32"/>
          <w:szCs w:val="32"/>
          <w:highlight w:val="none"/>
          <w:lang w:val="en-US" w:eastAsia="zh-CN"/>
        </w:rPr>
        <w:t>已完成</w:t>
      </w:r>
      <w:r>
        <w:rPr>
          <w:rFonts w:hint="eastAsia" w:ascii="黑体" w:hAnsi="黑体" w:eastAsia="黑体" w:cs="黑体"/>
          <w:b w:val="0"/>
          <w:bCs/>
          <w:color w:val="000000"/>
          <w:spacing w:val="0"/>
          <w:sz w:val="32"/>
          <w:szCs w:val="32"/>
          <w:highlight w:val="none"/>
          <w:lang w:eastAsia="zh-CN"/>
        </w:rPr>
        <w:t>整改</w:t>
      </w:r>
      <w:r>
        <w:rPr>
          <w:rFonts w:hint="eastAsia" w:ascii="仿宋_GB2312" w:hAnsi="仿宋_GB2312" w:eastAsia="仿宋_GB2312" w:cs="仿宋_GB2312"/>
          <w:b/>
          <w:bCs w:val="0"/>
          <w:color w:val="000000"/>
          <w:spacing w:val="0"/>
          <w:sz w:val="32"/>
          <w:szCs w:val="32"/>
          <w:highlight w:val="none"/>
          <w:lang w:eastAsia="zh-CN"/>
        </w:rPr>
        <w:t>】</w:t>
      </w:r>
    </w:p>
    <w:p>
      <w:pPr>
        <w:pStyle w:val="2"/>
        <w:keepNext w:val="0"/>
        <w:keepLines w:val="0"/>
        <w:pageBreakBefore w:val="0"/>
        <w:widowControl w:val="0"/>
        <w:numPr>
          <w:ilvl w:val="0"/>
          <w:numId w:val="0"/>
        </w:numPr>
        <w:kinsoku/>
        <w:wordWrap/>
        <w:overflowPunct/>
        <w:topLinePunct w:val="0"/>
        <w:autoSpaceDN/>
        <w:bidi w:val="0"/>
        <w:adjustRightInd/>
        <w:snapToGrid/>
        <w:spacing w:after="0" w:afterLines="0" w:line="560" w:lineRule="exact"/>
        <w:ind w:leftChars="0" w:firstLine="643"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val="0"/>
          <w:color w:val="000000"/>
          <w:spacing w:val="0"/>
          <w:sz w:val="32"/>
          <w:szCs w:val="32"/>
          <w:highlight w:val="none"/>
          <w:lang w:eastAsia="zh-CN"/>
        </w:rPr>
        <w:t>整改落实情况及成效</w:t>
      </w:r>
      <w:r>
        <w:rPr>
          <w:rFonts w:hint="eastAsia" w:ascii="仿宋_GB2312" w:hAnsi="仿宋_GB2312" w:eastAsia="仿宋_GB2312" w:cs="仿宋_GB2312"/>
          <w:b w:val="0"/>
          <w:bCs/>
          <w:color w:val="000000"/>
          <w:spacing w:val="0"/>
          <w:sz w:val="32"/>
          <w:szCs w:val="32"/>
          <w:highlight w:val="none"/>
          <w:lang w:eastAsia="zh-CN"/>
        </w:rPr>
        <w:t>：</w:t>
      </w:r>
      <w:r>
        <w:rPr>
          <w:rFonts w:hint="eastAsia" w:ascii="仿宋_GB2312" w:hAnsi="仿宋_GB2312" w:eastAsia="仿宋_GB2312" w:cs="仿宋_GB2312"/>
          <w:b w:val="0"/>
          <w:bCs/>
          <w:color w:val="000000"/>
          <w:spacing w:val="0"/>
          <w:sz w:val="32"/>
          <w:szCs w:val="32"/>
          <w:highlight w:val="none"/>
          <w:lang w:val="en-US" w:eastAsia="zh-CN"/>
        </w:rPr>
        <w:t>一是</w:t>
      </w:r>
      <w:r>
        <w:rPr>
          <w:rFonts w:hint="eastAsia" w:ascii="仿宋_GB2312" w:hAnsi="仿宋_GB2312" w:eastAsia="仿宋_GB2312" w:cs="仿宋_GB2312"/>
          <w:b w:val="0"/>
          <w:bCs/>
          <w:color w:val="000000"/>
          <w:spacing w:val="0"/>
          <w:sz w:val="32"/>
          <w:szCs w:val="32"/>
          <w:highlight w:val="none"/>
          <w:lang w:eastAsia="zh-CN"/>
        </w:rPr>
        <w:t>福海村党委于</w:t>
      </w:r>
      <w:r>
        <w:rPr>
          <w:rFonts w:hint="eastAsia" w:ascii="Times New Roman" w:hAnsi="Times New Roman" w:eastAsia="仿宋_GB2312" w:cs="Times New Roman"/>
          <w:b w:val="0"/>
          <w:bCs/>
          <w:color w:val="000000"/>
          <w:kern w:val="2"/>
          <w:sz w:val="32"/>
          <w:szCs w:val="32"/>
          <w:highlight w:val="none"/>
          <w:lang w:val="en-US" w:eastAsia="zh-CN" w:bidi="ar-SA"/>
        </w:rPr>
        <w:t>2025</w:t>
      </w:r>
      <w:r>
        <w:rPr>
          <w:rFonts w:hint="eastAsia" w:ascii="仿宋_GB2312" w:hAnsi="仿宋_GB2312" w:eastAsia="仿宋_GB2312" w:cs="仿宋_GB2312"/>
          <w:b w:val="0"/>
          <w:bCs/>
          <w:color w:val="000000"/>
          <w:spacing w:val="0"/>
          <w:sz w:val="32"/>
          <w:szCs w:val="32"/>
          <w:highlight w:val="none"/>
          <w:lang w:eastAsia="zh-CN"/>
        </w:rPr>
        <w:t>年</w:t>
      </w:r>
      <w:r>
        <w:rPr>
          <w:rFonts w:hint="eastAsia" w:ascii="Times New Roman" w:hAnsi="Times New Roman" w:eastAsia="仿宋_GB2312" w:cs="Times New Roman"/>
          <w:b w:val="0"/>
          <w:bCs/>
          <w:color w:val="000000"/>
          <w:kern w:val="2"/>
          <w:sz w:val="32"/>
          <w:szCs w:val="32"/>
          <w:highlight w:val="none"/>
          <w:lang w:val="en-US" w:eastAsia="zh-CN" w:bidi="ar-SA"/>
        </w:rPr>
        <w:t>11</w:t>
      </w:r>
      <w:r>
        <w:rPr>
          <w:rFonts w:hint="eastAsia" w:ascii="仿宋_GB2312" w:hAnsi="仿宋_GB2312" w:eastAsia="仿宋_GB2312" w:cs="仿宋_GB2312"/>
          <w:b w:val="0"/>
          <w:bCs/>
          <w:color w:val="000000"/>
          <w:spacing w:val="0"/>
          <w:sz w:val="32"/>
          <w:szCs w:val="32"/>
          <w:highlight w:val="none"/>
          <w:lang w:eastAsia="zh-CN"/>
        </w:rPr>
        <w:t>月</w:t>
      </w:r>
      <w:r>
        <w:rPr>
          <w:rFonts w:hint="eastAsia" w:ascii="Times New Roman" w:hAnsi="Times New Roman" w:eastAsia="仿宋_GB2312" w:cs="Times New Roman"/>
          <w:b w:val="0"/>
          <w:bCs/>
          <w:color w:val="000000"/>
          <w:kern w:val="2"/>
          <w:sz w:val="32"/>
          <w:szCs w:val="32"/>
          <w:highlight w:val="none"/>
          <w:lang w:val="en-US" w:eastAsia="zh-CN" w:bidi="ar-SA"/>
        </w:rPr>
        <w:t>17</w:t>
      </w:r>
      <w:r>
        <w:rPr>
          <w:rFonts w:hint="eastAsia" w:ascii="仿宋_GB2312" w:hAnsi="仿宋_GB2312" w:eastAsia="仿宋_GB2312" w:cs="仿宋_GB2312"/>
          <w:b w:val="0"/>
          <w:bCs/>
          <w:color w:val="000000"/>
          <w:spacing w:val="0"/>
          <w:sz w:val="32"/>
          <w:szCs w:val="32"/>
          <w:highlight w:val="none"/>
          <w:lang w:eastAsia="zh-CN"/>
        </w:rPr>
        <w:t>日召开村组干部大会，学习贯彻习近平总书记关于加强党的基层组织建设，推进基层治理现代化和关于党的政治规矩等重要论述，学习“三重一大”和“四议两公开”程序和具体内容。同时建立了《福海村党委工作制度》。工作制度分为：</w:t>
      </w:r>
      <w:r>
        <w:rPr>
          <w:rFonts w:hint="eastAsia" w:ascii="仿宋_GB2312" w:hAnsi="仿宋_GB2312" w:eastAsia="仿宋_GB2312" w:cs="仿宋_GB2312"/>
          <w:b w:val="0"/>
          <w:bCs/>
          <w:color w:val="000000"/>
          <w:spacing w:val="0"/>
          <w:sz w:val="32"/>
          <w:szCs w:val="32"/>
          <w:highlight w:val="none"/>
          <w:lang w:val="en-US" w:eastAsia="zh-CN"/>
        </w:rPr>
        <w:t>（1）</w:t>
      </w:r>
      <w:r>
        <w:rPr>
          <w:rFonts w:hint="eastAsia" w:ascii="仿宋_GB2312" w:hAnsi="仿宋_GB2312" w:eastAsia="仿宋_GB2312" w:cs="仿宋_GB2312"/>
          <w:b w:val="0"/>
          <w:bCs/>
          <w:color w:val="000000"/>
          <w:spacing w:val="0"/>
          <w:sz w:val="32"/>
          <w:szCs w:val="32"/>
          <w:highlight w:val="none"/>
          <w:lang w:eastAsia="zh-CN"/>
        </w:rPr>
        <w:t>福海村党委班子任期目标工作责任制，包含了任期工作规划和年度计划，思想建设，组织建设，作风建设和经济工作；</w:t>
      </w:r>
      <w:r>
        <w:rPr>
          <w:rFonts w:hint="eastAsia" w:ascii="仿宋_GB2312" w:hAnsi="仿宋_GB2312" w:eastAsia="仿宋_GB2312" w:cs="仿宋_GB2312"/>
          <w:b w:val="0"/>
          <w:bCs/>
          <w:color w:val="000000"/>
          <w:spacing w:val="0"/>
          <w:sz w:val="32"/>
          <w:szCs w:val="32"/>
          <w:highlight w:val="none"/>
          <w:lang w:val="en-US" w:eastAsia="zh-CN"/>
        </w:rPr>
        <w:t>（2）</w:t>
      </w:r>
      <w:r>
        <w:rPr>
          <w:rFonts w:hint="eastAsia" w:ascii="仿宋_GB2312" w:hAnsi="仿宋_GB2312" w:eastAsia="仿宋_GB2312" w:cs="仿宋_GB2312"/>
          <w:b w:val="0"/>
          <w:bCs/>
          <w:color w:val="000000"/>
          <w:spacing w:val="0"/>
          <w:sz w:val="32"/>
          <w:szCs w:val="32"/>
          <w:highlight w:val="none"/>
          <w:lang w:eastAsia="zh-CN"/>
        </w:rPr>
        <w:t>组织生活会制度；</w:t>
      </w:r>
      <w:r>
        <w:rPr>
          <w:rFonts w:hint="eastAsia" w:ascii="仿宋_GB2312" w:hAnsi="仿宋_GB2312" w:eastAsia="仿宋_GB2312" w:cs="仿宋_GB2312"/>
          <w:b w:val="0"/>
          <w:bCs/>
          <w:color w:val="000000"/>
          <w:spacing w:val="0"/>
          <w:sz w:val="32"/>
          <w:szCs w:val="32"/>
          <w:highlight w:val="none"/>
          <w:lang w:val="en-US" w:eastAsia="zh-CN"/>
        </w:rPr>
        <w:t>（3）</w:t>
      </w:r>
      <w:r>
        <w:rPr>
          <w:rFonts w:hint="eastAsia" w:ascii="仿宋_GB2312" w:hAnsi="仿宋_GB2312" w:eastAsia="仿宋_GB2312" w:cs="仿宋_GB2312"/>
          <w:b w:val="0"/>
          <w:bCs/>
          <w:color w:val="000000"/>
          <w:spacing w:val="0"/>
          <w:sz w:val="32"/>
          <w:szCs w:val="32"/>
          <w:highlight w:val="none"/>
          <w:lang w:eastAsia="zh-CN"/>
        </w:rPr>
        <w:t>村党委向党员报告工作制度（</w:t>
      </w:r>
      <w:r>
        <w:rPr>
          <w:rFonts w:hint="eastAsia" w:ascii="仿宋_GB2312" w:hAnsi="仿宋_GB2312" w:eastAsia="仿宋_GB2312" w:cs="仿宋_GB2312"/>
          <w:b w:val="0"/>
          <w:bCs/>
          <w:color w:val="000000"/>
          <w:spacing w:val="0"/>
          <w:sz w:val="32"/>
          <w:szCs w:val="32"/>
          <w:highlight w:val="none"/>
          <w:lang w:val="en-US" w:eastAsia="zh-CN"/>
        </w:rPr>
        <w:t>4</w:t>
      </w:r>
      <w:r>
        <w:rPr>
          <w:rFonts w:hint="eastAsia" w:ascii="仿宋_GB2312" w:hAnsi="仿宋_GB2312" w:eastAsia="仿宋_GB2312" w:cs="仿宋_GB2312"/>
          <w:b w:val="0"/>
          <w:bCs/>
          <w:color w:val="000000"/>
          <w:spacing w:val="0"/>
          <w:sz w:val="32"/>
          <w:szCs w:val="32"/>
          <w:highlight w:val="none"/>
          <w:lang w:eastAsia="zh-CN"/>
        </w:rPr>
        <w:t>）村党委（支部）议事，表决制度；</w:t>
      </w:r>
      <w:r>
        <w:rPr>
          <w:rFonts w:hint="eastAsia" w:ascii="仿宋_GB2312" w:hAnsi="仿宋_GB2312" w:eastAsia="仿宋_GB2312" w:cs="仿宋_GB2312"/>
          <w:b w:val="0"/>
          <w:bCs/>
          <w:color w:val="000000"/>
          <w:spacing w:val="0"/>
          <w:sz w:val="32"/>
          <w:szCs w:val="32"/>
          <w:highlight w:val="none"/>
          <w:lang w:val="en-US" w:eastAsia="zh-CN"/>
        </w:rPr>
        <w:t>（5）</w:t>
      </w:r>
      <w:r>
        <w:rPr>
          <w:rFonts w:hint="eastAsia" w:ascii="仿宋_GB2312" w:hAnsi="仿宋_GB2312" w:eastAsia="仿宋_GB2312" w:cs="仿宋_GB2312"/>
          <w:b w:val="0"/>
          <w:bCs/>
          <w:color w:val="000000"/>
          <w:spacing w:val="0"/>
          <w:sz w:val="32"/>
          <w:szCs w:val="32"/>
          <w:highlight w:val="none"/>
          <w:lang w:eastAsia="zh-CN"/>
        </w:rPr>
        <w:t>村党委（支部）“第一议题”制度；</w:t>
      </w:r>
      <w:r>
        <w:rPr>
          <w:rFonts w:hint="eastAsia" w:ascii="仿宋_GB2312" w:hAnsi="仿宋_GB2312" w:eastAsia="仿宋_GB2312" w:cs="仿宋_GB2312"/>
          <w:color w:val="000000"/>
          <w:sz w:val="32"/>
          <w:szCs w:val="32"/>
          <w:highlight w:val="none"/>
          <w:lang w:val="en-US" w:eastAsia="zh-CN"/>
        </w:rPr>
        <w:t>二是建立独立的村监委监督台账资料，形成独立的会议记录；三是组织村委会成员及村组干部学习《嵩明县村级权力规范运行手册》，并严格按照规定执行。</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val="0"/>
          <w:color w:val="000000"/>
          <w:sz w:val="32"/>
          <w:szCs w:val="32"/>
          <w:highlight w:val="none"/>
          <w:lang w:val="en-US" w:eastAsia="zh-CN"/>
        </w:rPr>
        <w:t>5.关于巡察反馈</w:t>
      </w:r>
      <w:r>
        <w:rPr>
          <w:rFonts w:hint="eastAsia" w:ascii="仿宋_GB2312" w:hAnsi="仿宋_GB2312" w:eastAsia="仿宋_GB2312" w:cs="仿宋_GB2312"/>
          <w:b/>
          <w:bCs w:val="0"/>
          <w:color w:val="000000"/>
          <w:sz w:val="32"/>
          <w:szCs w:val="32"/>
          <w:highlight w:val="none"/>
          <w:lang w:eastAsia="zh-CN"/>
        </w:rPr>
        <w:t>“</w:t>
      </w:r>
      <w:r>
        <w:rPr>
          <w:rFonts w:hint="eastAsia" w:ascii="仿宋_GB2312" w:hAnsi="仿宋_GB2312" w:eastAsia="仿宋_GB2312" w:cs="仿宋_GB2312"/>
          <w:b/>
          <w:bCs w:val="0"/>
          <w:color w:val="000000"/>
          <w:sz w:val="32"/>
          <w:szCs w:val="32"/>
          <w:highlight w:val="none"/>
        </w:rPr>
        <w:t>坐收坐支集体资产</w:t>
      </w:r>
      <w:r>
        <w:rPr>
          <w:rFonts w:hint="eastAsia" w:ascii="仿宋_GB2312" w:hAnsi="仿宋_GB2312" w:eastAsia="仿宋_GB2312" w:cs="仿宋_GB2312"/>
          <w:b/>
          <w:bCs w:val="0"/>
          <w:color w:val="000000"/>
          <w:sz w:val="32"/>
          <w:szCs w:val="32"/>
          <w:highlight w:val="none"/>
          <w:lang w:eastAsia="zh-CN"/>
        </w:rPr>
        <w:t>”问题</w:t>
      </w:r>
      <w:r>
        <w:rPr>
          <w:rFonts w:hint="eastAsia" w:ascii="仿宋_GB2312" w:hAnsi="仿宋_GB2312" w:eastAsia="仿宋_GB2312" w:cs="仿宋_GB2312"/>
          <w:b/>
          <w:bCs w:val="0"/>
          <w:color w:val="000000"/>
          <w:sz w:val="32"/>
          <w:szCs w:val="32"/>
          <w:highlight w:val="none"/>
        </w:rPr>
        <w:t>。</w:t>
      </w:r>
      <w:r>
        <w:rPr>
          <w:rFonts w:hint="eastAsia" w:ascii="仿宋_GB2312" w:hAnsi="仿宋_GB2312" w:eastAsia="仿宋_GB2312" w:cs="仿宋_GB2312"/>
          <w:b/>
          <w:bCs w:val="0"/>
          <w:color w:val="000000"/>
          <w:spacing w:val="0"/>
          <w:sz w:val="32"/>
          <w:szCs w:val="32"/>
          <w:highlight w:val="none"/>
          <w:lang w:eastAsia="zh-CN"/>
        </w:rPr>
        <w:t>【</w:t>
      </w:r>
      <w:r>
        <w:rPr>
          <w:rFonts w:hint="eastAsia" w:ascii="黑体" w:hAnsi="黑体" w:eastAsia="黑体" w:cs="黑体"/>
          <w:b w:val="0"/>
          <w:bCs/>
          <w:color w:val="000000"/>
          <w:spacing w:val="0"/>
          <w:sz w:val="32"/>
          <w:szCs w:val="32"/>
          <w:highlight w:val="none"/>
          <w:lang w:eastAsia="zh-CN"/>
        </w:rPr>
        <w:t>该问题已完成整改</w:t>
      </w:r>
      <w:r>
        <w:rPr>
          <w:rFonts w:hint="eastAsia" w:ascii="仿宋_GB2312" w:hAnsi="仿宋_GB2312" w:eastAsia="仿宋_GB2312" w:cs="仿宋_GB2312"/>
          <w:b/>
          <w:bCs w:val="0"/>
          <w:color w:val="000000"/>
          <w:spacing w:val="0"/>
          <w:sz w:val="32"/>
          <w:szCs w:val="32"/>
          <w:highlight w:val="none"/>
          <w:lang w:eastAsia="zh-CN"/>
        </w:rPr>
        <w:t>】</w:t>
      </w:r>
    </w:p>
    <w:p>
      <w:pPr>
        <w:keepNext w:val="0"/>
        <w:keepLines w:val="0"/>
        <w:pageBreakBefore w:val="0"/>
        <w:widowControl w:val="0"/>
        <w:numPr>
          <w:ilvl w:val="0"/>
          <w:numId w:val="0"/>
        </w:numPr>
        <w:tabs>
          <w:tab w:val="left" w:pos="4260"/>
          <w:tab w:val="left" w:pos="6848"/>
        </w:tabs>
        <w:kinsoku/>
        <w:wordWrap w:val="0"/>
        <w:overflowPunct/>
        <w:topLinePunct w:val="0"/>
        <w:autoSpaceDE/>
        <w:autoSpaceDN/>
        <w:bidi w:val="0"/>
        <w:adjustRightInd/>
        <w:snapToGrid/>
        <w:spacing w:before="0" w:line="560" w:lineRule="exact"/>
        <w:ind w:leftChars="0" w:firstLine="643" w:firstLineChars="200"/>
        <w:jc w:val="both"/>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val="0"/>
          <w:color w:val="000000"/>
          <w:spacing w:val="0"/>
          <w:sz w:val="32"/>
          <w:szCs w:val="32"/>
          <w:highlight w:val="none"/>
          <w:lang w:eastAsia="zh-CN"/>
        </w:rPr>
        <w:t>整改落实情况及成效</w:t>
      </w:r>
      <w:r>
        <w:rPr>
          <w:rFonts w:hint="eastAsia" w:ascii="仿宋_GB2312" w:hAnsi="仿宋_GB2312" w:eastAsia="仿宋_GB2312" w:cs="仿宋_GB2312"/>
          <w:b w:val="0"/>
          <w:bCs/>
          <w:color w:val="000000"/>
          <w:spacing w:val="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一是已组织村组干部学习《嵩明县村级权力规范运行手册》“三资”管理相关规定，并做好学习记录；二是在日常工作中努力提高业务水平，严格按照“三资”管理规定执行；三是已把剩余现金及时存入村委会账户并提供相关存款凭证。</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val="0"/>
          <w:color w:val="000000"/>
          <w:sz w:val="32"/>
          <w:szCs w:val="32"/>
          <w:highlight w:val="none"/>
          <w:lang w:val="en-US" w:eastAsia="zh-CN"/>
        </w:rPr>
        <w:t>6.关于巡察反馈“盲目举债建设，加重村集体经济负担”问题。</w:t>
      </w:r>
      <w:r>
        <w:rPr>
          <w:rFonts w:hint="eastAsia" w:ascii="仿宋_GB2312" w:hAnsi="仿宋_GB2312" w:eastAsia="仿宋_GB2312" w:cs="仿宋_GB2312"/>
          <w:b/>
          <w:bCs w:val="0"/>
          <w:color w:val="000000"/>
          <w:spacing w:val="0"/>
          <w:sz w:val="32"/>
          <w:szCs w:val="32"/>
          <w:highlight w:val="none"/>
          <w:lang w:eastAsia="zh-CN"/>
        </w:rPr>
        <w:t>【</w:t>
      </w:r>
      <w:r>
        <w:rPr>
          <w:rFonts w:hint="eastAsia" w:ascii="黑体" w:hAnsi="黑体" w:eastAsia="黑体" w:cs="黑体"/>
          <w:b w:val="0"/>
          <w:bCs/>
          <w:color w:val="000000"/>
          <w:spacing w:val="0"/>
          <w:sz w:val="32"/>
          <w:szCs w:val="32"/>
          <w:highlight w:val="none"/>
          <w:lang w:eastAsia="zh-CN"/>
        </w:rPr>
        <w:t>该问题已完成整改</w:t>
      </w:r>
      <w:r>
        <w:rPr>
          <w:rFonts w:hint="eastAsia" w:ascii="仿宋_GB2312" w:hAnsi="仿宋_GB2312" w:eastAsia="仿宋_GB2312" w:cs="仿宋_GB2312"/>
          <w:b/>
          <w:bCs w:val="0"/>
          <w:color w:val="000000"/>
          <w:spacing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val="0"/>
          <w:bCs/>
          <w:color w:val="000000"/>
          <w:spacing w:val="0"/>
          <w:sz w:val="32"/>
          <w:szCs w:val="32"/>
          <w:highlight w:val="none"/>
        </w:rPr>
      </w:pPr>
      <w:r>
        <w:rPr>
          <w:rFonts w:hint="eastAsia" w:ascii="仿宋_GB2312" w:hAnsi="仿宋_GB2312" w:eastAsia="仿宋_GB2312" w:cs="仿宋_GB2312"/>
          <w:b/>
          <w:bCs w:val="0"/>
          <w:color w:val="000000"/>
          <w:spacing w:val="0"/>
          <w:sz w:val="32"/>
          <w:szCs w:val="32"/>
          <w:highlight w:val="none"/>
          <w:lang w:eastAsia="zh-CN"/>
        </w:rPr>
        <w:t>整改落实情况及成效</w:t>
      </w:r>
      <w:r>
        <w:rPr>
          <w:rFonts w:hint="eastAsia" w:ascii="仿宋_GB2312" w:hAnsi="仿宋_GB2312" w:eastAsia="仿宋_GB2312" w:cs="仿宋_GB2312"/>
          <w:b w:val="0"/>
          <w:bCs/>
          <w:color w:val="000000"/>
          <w:spacing w:val="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一是债务管控更精准，已完成</w:t>
      </w:r>
      <w:r>
        <w:rPr>
          <w:rFonts w:hint="eastAsia" w:ascii="Times New Roman" w:hAnsi="Times New Roman" w:eastAsia="仿宋_GB2312" w:cs="Times New Roman"/>
          <w:b w:val="0"/>
          <w:bCs/>
          <w:color w:val="000000"/>
          <w:kern w:val="2"/>
          <w:sz w:val="32"/>
          <w:szCs w:val="32"/>
          <w:highlight w:val="none"/>
          <w:lang w:val="en-US" w:eastAsia="zh-CN" w:bidi="ar-SA"/>
        </w:rPr>
        <w:t>10</w:t>
      </w:r>
      <w:r>
        <w:rPr>
          <w:rFonts w:hint="eastAsia" w:ascii="仿宋_GB2312" w:hAnsi="仿宋_GB2312" w:eastAsia="仿宋_GB2312" w:cs="仿宋_GB2312"/>
          <w:color w:val="000000"/>
          <w:sz w:val="32"/>
          <w:szCs w:val="32"/>
          <w:highlight w:val="none"/>
          <w:lang w:val="en-US" w:eastAsia="zh-CN"/>
        </w:rPr>
        <w:t>个举债项目的债务核查，《福海村工程欠款明细台账》全面建立，</w:t>
      </w:r>
      <w:r>
        <w:rPr>
          <w:rFonts w:hint="eastAsia" w:ascii="Times New Roman" w:hAnsi="Times New Roman" w:eastAsia="仿宋_GB2312" w:cs="Times New Roman"/>
          <w:b w:val="0"/>
          <w:bCs/>
          <w:color w:val="000000"/>
          <w:kern w:val="2"/>
          <w:sz w:val="32"/>
          <w:szCs w:val="32"/>
          <w:highlight w:val="none"/>
          <w:lang w:val="en-US" w:eastAsia="zh-CN" w:bidi="ar-SA"/>
        </w:rPr>
        <w:t>40.97</w:t>
      </w:r>
      <w:r>
        <w:rPr>
          <w:rFonts w:hint="eastAsia" w:ascii="仿宋_GB2312" w:hAnsi="仿宋_GB2312" w:eastAsia="仿宋_GB2312" w:cs="仿宋_GB2312"/>
          <w:color w:val="000000"/>
          <w:sz w:val="32"/>
          <w:szCs w:val="32"/>
          <w:highlight w:val="none"/>
          <w:lang w:val="en-US" w:eastAsia="zh-CN"/>
        </w:rPr>
        <w:t>万元拖欠工程款的明细、对应施工方信息均已核实清晰，无错漏、无争议；二是债务化解见实效，截至</w:t>
      </w:r>
      <w:r>
        <w:rPr>
          <w:rFonts w:hint="eastAsia" w:ascii="Times New Roman" w:hAnsi="Times New Roman" w:eastAsia="仿宋_GB2312" w:cs="Times New Roman"/>
          <w:b w:val="0"/>
          <w:bCs/>
          <w:color w:val="000000"/>
          <w:kern w:val="2"/>
          <w:sz w:val="32"/>
          <w:szCs w:val="32"/>
          <w:highlight w:val="none"/>
          <w:lang w:val="en-US" w:eastAsia="zh-CN" w:bidi="ar-SA"/>
        </w:rPr>
        <w:t>2025</w:t>
      </w:r>
      <w:r>
        <w:rPr>
          <w:rFonts w:hint="eastAsia" w:ascii="仿宋_GB2312" w:hAnsi="仿宋_GB2312" w:eastAsia="仿宋_GB2312" w:cs="仿宋_GB2312"/>
          <w:color w:val="000000"/>
          <w:sz w:val="32"/>
          <w:szCs w:val="32"/>
          <w:highlight w:val="none"/>
          <w:lang w:val="en-US" w:eastAsia="zh-CN"/>
        </w:rPr>
        <w:t>年</w:t>
      </w:r>
      <w:r>
        <w:rPr>
          <w:rFonts w:hint="eastAsia" w:ascii="Times New Roman" w:hAnsi="Times New Roman" w:eastAsia="仿宋_GB2312" w:cs="Times New Roman"/>
          <w:b w:val="0"/>
          <w:bCs/>
          <w:color w:val="000000"/>
          <w:kern w:val="2"/>
          <w:sz w:val="32"/>
          <w:szCs w:val="32"/>
          <w:highlight w:val="none"/>
          <w:lang w:val="en-US" w:eastAsia="zh-CN" w:bidi="ar-SA"/>
        </w:rPr>
        <w:t>10</w:t>
      </w:r>
      <w:r>
        <w:rPr>
          <w:rFonts w:hint="eastAsia" w:ascii="仿宋_GB2312" w:hAnsi="仿宋_GB2312" w:eastAsia="仿宋_GB2312" w:cs="仿宋_GB2312"/>
          <w:color w:val="000000"/>
          <w:sz w:val="32"/>
          <w:szCs w:val="32"/>
          <w:highlight w:val="none"/>
          <w:lang w:val="en-US" w:eastAsia="zh-CN"/>
        </w:rPr>
        <w:t>月，已按分期还款计划拨付首批工程款</w:t>
      </w:r>
      <w:r>
        <w:rPr>
          <w:rFonts w:hint="eastAsia" w:ascii="Times New Roman" w:hAnsi="Times New Roman" w:eastAsia="仿宋_GB2312" w:cs="Times New Roman"/>
          <w:b w:val="0"/>
          <w:bCs/>
          <w:color w:val="000000"/>
          <w:kern w:val="2"/>
          <w:sz w:val="32"/>
          <w:szCs w:val="32"/>
          <w:highlight w:val="none"/>
          <w:lang w:val="en-US" w:eastAsia="zh-CN" w:bidi="ar-SA"/>
        </w:rPr>
        <w:t>6.9</w:t>
      </w:r>
      <w:r>
        <w:rPr>
          <w:rFonts w:hint="eastAsia" w:ascii="仿宋_GB2312" w:hAnsi="仿宋_GB2312" w:eastAsia="仿宋_GB2312" w:cs="仿宋_GB2312"/>
          <w:color w:val="000000"/>
          <w:sz w:val="32"/>
          <w:szCs w:val="32"/>
          <w:highlight w:val="none"/>
          <w:lang w:val="en-US" w:eastAsia="zh-CN"/>
        </w:rPr>
        <w:t>万元，优先解决了</w:t>
      </w:r>
      <w:r>
        <w:rPr>
          <w:rFonts w:hint="eastAsia" w:ascii="Times New Roman" w:hAnsi="Times New Roman" w:eastAsia="仿宋_GB2312" w:cs="Times New Roman"/>
          <w:b w:val="0"/>
          <w:bCs/>
          <w:color w:val="000000"/>
          <w:kern w:val="2"/>
          <w:sz w:val="32"/>
          <w:szCs w:val="32"/>
          <w:highlight w:val="none"/>
          <w:lang w:val="en-US" w:eastAsia="zh-CN" w:bidi="ar-SA"/>
        </w:rPr>
        <w:t>6</w:t>
      </w:r>
      <w:r>
        <w:rPr>
          <w:rFonts w:hint="eastAsia" w:ascii="仿宋_GB2312" w:hAnsi="仿宋_GB2312" w:eastAsia="仿宋_GB2312" w:cs="仿宋_GB2312"/>
          <w:color w:val="000000"/>
          <w:sz w:val="32"/>
          <w:szCs w:val="32"/>
          <w:highlight w:val="none"/>
          <w:lang w:val="en-US" w:eastAsia="zh-CN"/>
        </w:rPr>
        <w:t>家施工方的紧急资金需求；对接的</w:t>
      </w:r>
      <w:r>
        <w:rPr>
          <w:rFonts w:hint="eastAsia" w:ascii="Times New Roman" w:hAnsi="Times New Roman" w:eastAsia="仿宋_GB2312" w:cs="Times New Roman"/>
          <w:b w:val="0"/>
          <w:bCs/>
          <w:color w:val="000000"/>
          <w:kern w:val="2"/>
          <w:sz w:val="32"/>
          <w:szCs w:val="32"/>
          <w:highlight w:val="none"/>
          <w:lang w:val="en-US" w:eastAsia="zh-CN" w:bidi="ar-SA"/>
        </w:rPr>
        <w:t>10</w:t>
      </w:r>
      <w:r>
        <w:rPr>
          <w:rFonts w:hint="eastAsia" w:ascii="仿宋_GB2312" w:hAnsi="仿宋_GB2312" w:eastAsia="仿宋_GB2312" w:cs="仿宋_GB2312"/>
          <w:color w:val="000000"/>
          <w:sz w:val="32"/>
          <w:szCs w:val="32"/>
          <w:highlight w:val="none"/>
          <w:lang w:val="en-US" w:eastAsia="zh-CN"/>
        </w:rPr>
        <w:t>家施工方中，</w:t>
      </w:r>
      <w:r>
        <w:rPr>
          <w:rFonts w:hint="eastAsia" w:ascii="Times New Roman" w:hAnsi="Times New Roman" w:eastAsia="仿宋_GB2312" w:cs="Times New Roman"/>
          <w:b w:val="0"/>
          <w:bCs/>
          <w:color w:val="000000"/>
          <w:kern w:val="2"/>
          <w:sz w:val="32"/>
          <w:szCs w:val="32"/>
          <w:highlight w:val="none"/>
          <w:lang w:val="en-US" w:eastAsia="zh-CN" w:bidi="ar-SA"/>
        </w:rPr>
        <w:t>10</w:t>
      </w:r>
      <w:r>
        <w:rPr>
          <w:rFonts w:hint="eastAsia" w:ascii="仿宋_GB2312" w:hAnsi="仿宋_GB2312" w:eastAsia="仿宋_GB2312" w:cs="仿宋_GB2312"/>
          <w:color w:val="000000"/>
          <w:sz w:val="32"/>
          <w:szCs w:val="32"/>
          <w:highlight w:val="none"/>
          <w:lang w:val="en-US" w:eastAsia="zh-CN"/>
        </w:rPr>
        <w:t>家均已认可还款方案，未出现债务纠纷，剩余欠款</w:t>
      </w:r>
      <w:r>
        <w:rPr>
          <w:rFonts w:hint="eastAsia" w:ascii="Times New Roman" w:hAnsi="Times New Roman" w:eastAsia="仿宋_GB2312" w:cs="Times New Roman"/>
          <w:b w:val="0"/>
          <w:bCs/>
          <w:color w:val="000000"/>
          <w:kern w:val="2"/>
          <w:sz w:val="32"/>
          <w:szCs w:val="32"/>
          <w:highlight w:val="none"/>
          <w:lang w:val="en-US" w:eastAsia="zh-CN" w:bidi="ar-SA"/>
        </w:rPr>
        <w:t>34.07</w:t>
      </w:r>
      <w:r>
        <w:rPr>
          <w:rFonts w:hint="eastAsia" w:ascii="仿宋_GB2312" w:hAnsi="仿宋_GB2312" w:eastAsia="仿宋_GB2312" w:cs="仿宋_GB2312"/>
          <w:color w:val="000000"/>
          <w:sz w:val="32"/>
          <w:szCs w:val="32"/>
          <w:highlight w:val="none"/>
          <w:lang w:val="en-US" w:eastAsia="zh-CN"/>
        </w:rPr>
        <w:t>万元已按照计划在有序还款；三是建立长效机制，后续项目建设的审批流程、资金管控标准已明确，村务监督委员会也已开展项目审批流程培训，全村“不盲目举债、按规建项目”的意识显著提升，从制度层面杜绝了新增盲目举债问题。</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Chars="0" w:firstLine="643" w:firstLineChars="20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val="0"/>
          <w:color w:val="000000"/>
          <w:spacing w:val="0"/>
          <w:sz w:val="32"/>
          <w:szCs w:val="32"/>
          <w:lang w:val="en-US" w:eastAsia="zh-CN"/>
        </w:rPr>
        <w:t>7.关于巡察反馈</w:t>
      </w:r>
      <w:r>
        <w:rPr>
          <w:rFonts w:hint="eastAsia" w:ascii="仿宋_GB2312" w:hAnsi="仿宋_GB2312" w:eastAsia="仿宋_GB2312" w:cs="仿宋_GB2312"/>
          <w:b/>
          <w:bCs w:val="0"/>
          <w:color w:val="000000"/>
          <w:spacing w:val="0"/>
          <w:sz w:val="32"/>
          <w:szCs w:val="32"/>
          <w:lang w:eastAsia="zh-CN"/>
        </w:rPr>
        <w:t>“</w:t>
      </w:r>
      <w:r>
        <w:rPr>
          <w:rFonts w:hint="eastAsia" w:ascii="仿宋_GB2312" w:hAnsi="仿宋_GB2312" w:eastAsia="仿宋_GB2312" w:cs="仿宋_GB2312"/>
          <w:b/>
          <w:bCs w:val="0"/>
          <w:color w:val="000000"/>
          <w:sz w:val="32"/>
          <w:szCs w:val="32"/>
          <w:highlight w:val="none"/>
        </w:rPr>
        <w:t>集体土地低价出租，租期超规定年限</w:t>
      </w:r>
      <w:r>
        <w:rPr>
          <w:rFonts w:hint="eastAsia" w:ascii="仿宋_GB2312" w:hAnsi="仿宋_GB2312" w:eastAsia="仿宋_GB2312" w:cs="仿宋_GB2312"/>
          <w:b/>
          <w:bCs w:val="0"/>
          <w:color w:val="000000"/>
          <w:spacing w:val="0"/>
          <w:sz w:val="32"/>
          <w:szCs w:val="32"/>
          <w:lang w:eastAsia="zh-CN"/>
        </w:rPr>
        <w:t>”问题</w:t>
      </w:r>
      <w:r>
        <w:rPr>
          <w:rFonts w:hint="eastAsia" w:ascii="仿宋_GB2312" w:hAnsi="仿宋_GB2312" w:eastAsia="仿宋_GB2312" w:cs="仿宋_GB2312"/>
          <w:b/>
          <w:bCs w:val="0"/>
          <w:color w:val="000000"/>
          <w:spacing w:val="0"/>
          <w:sz w:val="32"/>
          <w:szCs w:val="32"/>
        </w:rPr>
        <w:t>。</w:t>
      </w:r>
      <w:r>
        <w:rPr>
          <w:rFonts w:hint="eastAsia" w:ascii="仿宋_GB2312" w:hAnsi="仿宋_GB2312" w:eastAsia="仿宋_GB2312" w:cs="仿宋_GB2312"/>
          <w:b/>
          <w:bCs w:val="0"/>
          <w:color w:val="000000"/>
          <w:spacing w:val="0"/>
          <w:sz w:val="32"/>
          <w:szCs w:val="32"/>
          <w:highlight w:val="none"/>
          <w:lang w:eastAsia="zh-CN"/>
        </w:rPr>
        <w:t>【</w:t>
      </w:r>
      <w:r>
        <w:rPr>
          <w:rFonts w:hint="eastAsia" w:ascii="黑体" w:hAnsi="黑体" w:eastAsia="黑体" w:cs="黑体"/>
          <w:b w:val="0"/>
          <w:bCs/>
          <w:color w:val="000000"/>
          <w:spacing w:val="0"/>
          <w:sz w:val="32"/>
          <w:szCs w:val="32"/>
          <w:highlight w:val="none"/>
          <w:lang w:eastAsia="zh-CN"/>
        </w:rPr>
        <w:t>该问题</w:t>
      </w:r>
      <w:r>
        <w:rPr>
          <w:rFonts w:hint="eastAsia" w:ascii="黑体" w:hAnsi="黑体" w:eastAsia="黑体" w:cs="黑体"/>
          <w:b w:val="0"/>
          <w:bCs/>
          <w:color w:val="000000"/>
          <w:spacing w:val="0"/>
          <w:sz w:val="32"/>
          <w:szCs w:val="32"/>
          <w:highlight w:val="none"/>
          <w:lang w:val="en-US" w:eastAsia="zh-CN"/>
        </w:rPr>
        <w:t>已完成</w:t>
      </w:r>
      <w:r>
        <w:rPr>
          <w:rFonts w:hint="eastAsia" w:ascii="黑体" w:hAnsi="黑体" w:eastAsia="黑体" w:cs="黑体"/>
          <w:b w:val="0"/>
          <w:bCs/>
          <w:color w:val="000000"/>
          <w:spacing w:val="0"/>
          <w:sz w:val="32"/>
          <w:szCs w:val="32"/>
          <w:highlight w:val="none"/>
          <w:lang w:eastAsia="zh-CN"/>
        </w:rPr>
        <w:t>整改</w:t>
      </w:r>
      <w:r>
        <w:rPr>
          <w:rFonts w:hint="eastAsia" w:ascii="仿宋_GB2312" w:hAnsi="仿宋_GB2312" w:eastAsia="仿宋_GB2312" w:cs="仿宋_GB2312"/>
          <w:b/>
          <w:bCs w:val="0"/>
          <w:color w:val="000000"/>
          <w:spacing w:val="0"/>
          <w:sz w:val="32"/>
          <w:szCs w:val="32"/>
          <w:highlight w:val="none"/>
          <w:lang w:eastAsia="zh-CN"/>
        </w:rPr>
        <w:t>】</w:t>
      </w:r>
    </w:p>
    <w:p>
      <w:pPr>
        <w:keepNext w:val="0"/>
        <w:keepLines w:val="0"/>
        <w:pageBreakBefore w:val="0"/>
        <w:widowControl w:val="0"/>
        <w:numPr>
          <w:ilvl w:val="0"/>
          <w:numId w:val="0"/>
        </w:numPr>
        <w:tabs>
          <w:tab w:val="left" w:pos="4260"/>
          <w:tab w:val="left" w:pos="6848"/>
        </w:tabs>
        <w:kinsoku/>
        <w:wordWrap w:val="0"/>
        <w:overflowPunct/>
        <w:topLinePunct w:val="0"/>
        <w:autoSpaceDE/>
        <w:autoSpaceDN/>
        <w:bidi w:val="0"/>
        <w:adjustRightInd/>
        <w:snapToGrid/>
        <w:spacing w:before="0" w:line="560" w:lineRule="exact"/>
        <w:ind w:leftChars="0" w:firstLine="643" w:firstLineChars="200"/>
        <w:jc w:val="both"/>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val="0"/>
          <w:color w:val="000000"/>
          <w:spacing w:val="0"/>
          <w:sz w:val="32"/>
          <w:szCs w:val="32"/>
          <w:highlight w:val="none"/>
          <w:lang w:eastAsia="zh-CN"/>
        </w:rPr>
        <w:t>整改落实情况及成效</w:t>
      </w:r>
      <w:r>
        <w:rPr>
          <w:rFonts w:hint="eastAsia" w:ascii="仿宋_GB2312" w:hAnsi="仿宋_GB2312" w:eastAsia="仿宋_GB2312" w:cs="仿宋_GB2312"/>
          <w:b w:val="0"/>
          <w:bCs/>
          <w:color w:val="000000"/>
          <w:spacing w:val="0"/>
          <w:sz w:val="32"/>
          <w:szCs w:val="32"/>
          <w:highlight w:val="none"/>
          <w:lang w:eastAsia="zh-CN"/>
        </w:rPr>
        <w:t>：</w:t>
      </w:r>
      <w:r>
        <w:rPr>
          <w:rFonts w:hint="eastAsia" w:ascii="仿宋_GB2312" w:hAnsi="仿宋_GB2312" w:eastAsia="仿宋_GB2312" w:cs="仿宋_GB2312"/>
          <w:b w:val="0"/>
          <w:bCs/>
          <w:color w:val="000000"/>
          <w:spacing w:val="0"/>
          <w:sz w:val="32"/>
          <w:szCs w:val="32"/>
          <w:highlight w:val="none"/>
          <w:lang w:val="en-US" w:eastAsia="zh-CN"/>
        </w:rPr>
        <w:t>一是</w:t>
      </w:r>
      <w:r>
        <w:rPr>
          <w:rFonts w:hint="eastAsia" w:ascii="仿宋_GB2312" w:hAnsi="仿宋_GB2312" w:eastAsia="仿宋_GB2312" w:cs="仿宋_GB2312"/>
          <w:b w:val="0"/>
          <w:bCs/>
          <w:color w:val="000000"/>
          <w:spacing w:val="0"/>
          <w:sz w:val="32"/>
          <w:szCs w:val="32"/>
          <w:highlight w:val="none"/>
          <w:lang w:eastAsia="zh-CN"/>
        </w:rPr>
        <w:t>福海村“两委”于</w:t>
      </w:r>
      <w:r>
        <w:rPr>
          <w:rFonts w:hint="eastAsia" w:ascii="Times New Roman" w:hAnsi="Times New Roman" w:eastAsia="仿宋_GB2312" w:cs="Times New Roman"/>
          <w:b w:val="0"/>
          <w:bCs/>
          <w:color w:val="000000"/>
          <w:kern w:val="2"/>
          <w:sz w:val="32"/>
          <w:szCs w:val="32"/>
          <w:highlight w:val="none"/>
          <w:lang w:val="en-US" w:eastAsia="zh-CN" w:bidi="ar-SA"/>
        </w:rPr>
        <w:t>2025</w:t>
      </w:r>
      <w:r>
        <w:rPr>
          <w:rFonts w:hint="eastAsia" w:ascii="仿宋_GB2312" w:hAnsi="仿宋_GB2312" w:eastAsia="仿宋_GB2312" w:cs="仿宋_GB2312"/>
          <w:b w:val="0"/>
          <w:bCs/>
          <w:color w:val="000000"/>
          <w:spacing w:val="0"/>
          <w:sz w:val="32"/>
          <w:szCs w:val="32"/>
          <w:highlight w:val="none"/>
          <w:lang w:eastAsia="zh-CN"/>
        </w:rPr>
        <w:t>年</w:t>
      </w:r>
      <w:r>
        <w:rPr>
          <w:rFonts w:hint="eastAsia" w:ascii="Times New Roman" w:hAnsi="Times New Roman" w:eastAsia="仿宋_GB2312" w:cs="Times New Roman"/>
          <w:b w:val="0"/>
          <w:bCs/>
          <w:color w:val="000000"/>
          <w:kern w:val="2"/>
          <w:sz w:val="32"/>
          <w:szCs w:val="32"/>
          <w:highlight w:val="none"/>
          <w:lang w:val="en-US" w:eastAsia="zh-CN" w:bidi="ar-SA"/>
        </w:rPr>
        <w:t>11</w:t>
      </w:r>
      <w:r>
        <w:rPr>
          <w:rFonts w:hint="eastAsia" w:ascii="仿宋_GB2312" w:hAnsi="仿宋_GB2312" w:eastAsia="仿宋_GB2312" w:cs="仿宋_GB2312"/>
          <w:b w:val="0"/>
          <w:bCs/>
          <w:color w:val="000000"/>
          <w:spacing w:val="0"/>
          <w:sz w:val="32"/>
          <w:szCs w:val="32"/>
          <w:highlight w:val="none"/>
          <w:lang w:eastAsia="zh-CN"/>
        </w:rPr>
        <w:t>月日认真研究分析福海上村小组所签订合同，认为该合同违反《中华人民共和国民法典》关于土地流转不得超过</w:t>
      </w:r>
      <w:r>
        <w:rPr>
          <w:rFonts w:hint="eastAsia" w:ascii="Times New Roman" w:hAnsi="Times New Roman" w:eastAsia="仿宋_GB2312" w:cs="Times New Roman"/>
          <w:b w:val="0"/>
          <w:bCs/>
          <w:color w:val="000000"/>
          <w:kern w:val="2"/>
          <w:sz w:val="32"/>
          <w:szCs w:val="32"/>
          <w:highlight w:val="none"/>
          <w:lang w:val="en-US" w:eastAsia="zh-CN" w:bidi="ar-SA"/>
        </w:rPr>
        <w:t>20</w:t>
      </w:r>
      <w:r>
        <w:rPr>
          <w:rFonts w:hint="eastAsia" w:ascii="仿宋_GB2312" w:hAnsi="仿宋_GB2312" w:eastAsia="仿宋_GB2312" w:cs="仿宋_GB2312"/>
          <w:b w:val="0"/>
          <w:bCs/>
          <w:color w:val="000000"/>
          <w:spacing w:val="0"/>
          <w:sz w:val="32"/>
          <w:szCs w:val="32"/>
          <w:highlight w:val="none"/>
          <w:lang w:eastAsia="zh-CN"/>
        </w:rPr>
        <w:t>年规定；</w:t>
      </w:r>
      <w:r>
        <w:rPr>
          <w:rFonts w:hint="eastAsia" w:ascii="仿宋_GB2312" w:hAnsi="仿宋_GB2312" w:eastAsia="仿宋_GB2312" w:cs="仿宋_GB2312"/>
          <w:b w:val="0"/>
          <w:bCs/>
          <w:color w:val="000000"/>
          <w:spacing w:val="0"/>
          <w:sz w:val="32"/>
          <w:szCs w:val="32"/>
          <w:highlight w:val="none"/>
          <w:lang w:val="en-US" w:eastAsia="zh-CN"/>
        </w:rPr>
        <w:t>二是</w:t>
      </w:r>
      <w:r>
        <w:rPr>
          <w:rFonts w:hint="eastAsia" w:ascii="Times New Roman" w:hAnsi="Times New Roman" w:eastAsia="仿宋_GB2312" w:cs="Times New Roman"/>
          <w:b w:val="0"/>
          <w:bCs/>
          <w:color w:val="000000"/>
          <w:kern w:val="2"/>
          <w:sz w:val="32"/>
          <w:szCs w:val="32"/>
          <w:highlight w:val="none"/>
          <w:lang w:val="en-US" w:eastAsia="zh-CN" w:bidi="ar-SA"/>
        </w:rPr>
        <w:t>2025</w:t>
      </w:r>
      <w:r>
        <w:rPr>
          <w:rFonts w:hint="eastAsia" w:ascii="仿宋_GB2312" w:hAnsi="仿宋_GB2312" w:eastAsia="仿宋_GB2312" w:cs="仿宋_GB2312"/>
          <w:b w:val="0"/>
          <w:bCs/>
          <w:color w:val="000000"/>
          <w:spacing w:val="0"/>
          <w:sz w:val="32"/>
          <w:szCs w:val="32"/>
          <w:highlight w:val="none"/>
          <w:lang w:eastAsia="zh-CN"/>
        </w:rPr>
        <w:t>年</w:t>
      </w:r>
      <w:r>
        <w:rPr>
          <w:rFonts w:hint="eastAsia" w:ascii="Times New Roman" w:hAnsi="Times New Roman" w:eastAsia="仿宋_GB2312" w:cs="Times New Roman"/>
          <w:b w:val="0"/>
          <w:bCs/>
          <w:color w:val="000000"/>
          <w:kern w:val="2"/>
          <w:sz w:val="32"/>
          <w:szCs w:val="32"/>
          <w:highlight w:val="none"/>
          <w:lang w:val="en-US" w:eastAsia="zh-CN" w:bidi="ar-SA"/>
        </w:rPr>
        <w:t>12</w:t>
      </w:r>
      <w:r>
        <w:rPr>
          <w:rFonts w:hint="eastAsia" w:ascii="仿宋_GB2312" w:hAnsi="仿宋_GB2312" w:eastAsia="仿宋_GB2312" w:cs="仿宋_GB2312"/>
          <w:b w:val="0"/>
          <w:bCs/>
          <w:color w:val="000000"/>
          <w:spacing w:val="0"/>
          <w:sz w:val="32"/>
          <w:szCs w:val="32"/>
          <w:highlight w:val="none"/>
          <w:lang w:eastAsia="zh-CN"/>
        </w:rPr>
        <w:t>月</w:t>
      </w:r>
      <w:r>
        <w:rPr>
          <w:rFonts w:hint="eastAsia" w:ascii="Times New Roman" w:hAnsi="Times New Roman" w:eastAsia="仿宋_GB2312" w:cs="Times New Roman"/>
          <w:b w:val="0"/>
          <w:bCs/>
          <w:color w:val="000000"/>
          <w:kern w:val="2"/>
          <w:sz w:val="32"/>
          <w:szCs w:val="32"/>
          <w:highlight w:val="none"/>
          <w:lang w:val="en-US" w:eastAsia="zh-CN" w:bidi="ar-SA"/>
        </w:rPr>
        <w:t>12</w:t>
      </w:r>
      <w:r>
        <w:rPr>
          <w:rFonts w:hint="eastAsia" w:ascii="仿宋_GB2312" w:hAnsi="仿宋_GB2312" w:eastAsia="仿宋_GB2312" w:cs="仿宋_GB2312"/>
          <w:b w:val="0"/>
          <w:bCs/>
          <w:color w:val="000000"/>
          <w:spacing w:val="0"/>
          <w:sz w:val="32"/>
          <w:szCs w:val="32"/>
          <w:highlight w:val="none"/>
          <w:lang w:eastAsia="zh-CN"/>
        </w:rPr>
        <w:t>日，由福海村党委提议，村“两委”商议，决定由福海上村小组党支部于</w:t>
      </w:r>
      <w:r>
        <w:rPr>
          <w:rFonts w:hint="eastAsia" w:ascii="Times New Roman" w:hAnsi="Times New Roman" w:eastAsia="仿宋_GB2312" w:cs="Times New Roman"/>
          <w:b w:val="0"/>
          <w:bCs/>
          <w:color w:val="000000"/>
          <w:kern w:val="2"/>
          <w:sz w:val="32"/>
          <w:szCs w:val="32"/>
          <w:highlight w:val="none"/>
          <w:lang w:val="en-US" w:eastAsia="zh-CN" w:bidi="ar-SA"/>
        </w:rPr>
        <w:t>12</w:t>
      </w:r>
      <w:r>
        <w:rPr>
          <w:rFonts w:hint="eastAsia" w:ascii="仿宋_GB2312" w:hAnsi="仿宋_GB2312" w:eastAsia="仿宋_GB2312" w:cs="仿宋_GB2312"/>
          <w:b w:val="0"/>
          <w:bCs/>
          <w:color w:val="000000"/>
          <w:spacing w:val="0"/>
          <w:sz w:val="32"/>
          <w:szCs w:val="32"/>
          <w:highlight w:val="none"/>
          <w:lang w:eastAsia="zh-CN"/>
        </w:rPr>
        <w:t>月</w:t>
      </w:r>
      <w:r>
        <w:rPr>
          <w:rFonts w:hint="eastAsia" w:ascii="Times New Roman" w:hAnsi="Times New Roman" w:eastAsia="仿宋_GB2312" w:cs="Times New Roman"/>
          <w:b w:val="0"/>
          <w:bCs/>
          <w:color w:val="000000"/>
          <w:kern w:val="2"/>
          <w:sz w:val="32"/>
          <w:szCs w:val="32"/>
          <w:highlight w:val="none"/>
          <w:lang w:val="en-US" w:eastAsia="zh-CN" w:bidi="ar-SA"/>
        </w:rPr>
        <w:t>15</w:t>
      </w:r>
      <w:r>
        <w:rPr>
          <w:rFonts w:hint="eastAsia" w:ascii="仿宋_GB2312" w:hAnsi="仿宋_GB2312" w:eastAsia="仿宋_GB2312" w:cs="仿宋_GB2312"/>
          <w:b w:val="0"/>
          <w:bCs/>
          <w:color w:val="000000"/>
          <w:spacing w:val="0"/>
          <w:sz w:val="32"/>
          <w:szCs w:val="32"/>
          <w:highlight w:val="none"/>
          <w:lang w:eastAsia="zh-CN"/>
        </w:rPr>
        <w:t>日召开支部党员和村民代表会议，研究表决司法解决该问题，由村党支部书记，村小组干部</w:t>
      </w:r>
      <w:r>
        <w:rPr>
          <w:rFonts w:hint="eastAsia" w:ascii="Times New Roman" w:hAnsi="Times New Roman" w:eastAsia="仿宋_GB2312" w:cs="Times New Roman"/>
          <w:b w:val="0"/>
          <w:bCs/>
          <w:color w:val="000000"/>
          <w:kern w:val="2"/>
          <w:sz w:val="32"/>
          <w:szCs w:val="32"/>
          <w:highlight w:val="none"/>
          <w:lang w:val="en-US" w:eastAsia="zh-CN" w:bidi="ar-SA"/>
        </w:rPr>
        <w:t>1</w:t>
      </w:r>
      <w:r>
        <w:rPr>
          <w:rFonts w:hint="eastAsia" w:ascii="仿宋_GB2312" w:hAnsi="仿宋_GB2312" w:eastAsia="仿宋_GB2312" w:cs="仿宋_GB2312"/>
          <w:b w:val="0"/>
          <w:bCs/>
          <w:color w:val="000000"/>
          <w:spacing w:val="0"/>
          <w:sz w:val="32"/>
          <w:szCs w:val="32"/>
          <w:highlight w:val="none"/>
          <w:lang w:eastAsia="zh-CN"/>
        </w:rPr>
        <w:t>名，党员</w:t>
      </w:r>
      <w:r>
        <w:rPr>
          <w:rFonts w:hint="eastAsia" w:ascii="Times New Roman" w:hAnsi="Times New Roman" w:eastAsia="仿宋_GB2312" w:cs="Times New Roman"/>
          <w:b w:val="0"/>
          <w:bCs/>
          <w:color w:val="000000"/>
          <w:kern w:val="2"/>
          <w:sz w:val="32"/>
          <w:szCs w:val="32"/>
          <w:highlight w:val="none"/>
          <w:lang w:val="en-US" w:eastAsia="zh-CN" w:bidi="ar-SA"/>
        </w:rPr>
        <w:t>1</w:t>
      </w:r>
      <w:r>
        <w:rPr>
          <w:rFonts w:hint="eastAsia" w:ascii="仿宋_GB2312" w:hAnsi="仿宋_GB2312" w:eastAsia="仿宋_GB2312" w:cs="仿宋_GB2312"/>
          <w:b w:val="0"/>
          <w:bCs/>
          <w:color w:val="000000"/>
          <w:spacing w:val="0"/>
          <w:sz w:val="32"/>
          <w:szCs w:val="32"/>
          <w:highlight w:val="none"/>
          <w:lang w:eastAsia="zh-CN"/>
        </w:rPr>
        <w:t>名，村民代表</w:t>
      </w:r>
      <w:r>
        <w:rPr>
          <w:rFonts w:hint="eastAsia" w:ascii="Times New Roman" w:hAnsi="Times New Roman" w:eastAsia="仿宋_GB2312" w:cs="Times New Roman"/>
          <w:b w:val="0"/>
          <w:bCs/>
          <w:color w:val="000000"/>
          <w:kern w:val="2"/>
          <w:sz w:val="32"/>
          <w:szCs w:val="32"/>
          <w:highlight w:val="none"/>
          <w:lang w:val="en-US" w:eastAsia="zh-CN" w:bidi="ar-SA"/>
        </w:rPr>
        <w:t>1</w:t>
      </w:r>
      <w:r>
        <w:rPr>
          <w:rFonts w:hint="eastAsia" w:ascii="仿宋_GB2312" w:hAnsi="仿宋_GB2312" w:eastAsia="仿宋_GB2312" w:cs="仿宋_GB2312"/>
          <w:b w:val="0"/>
          <w:bCs/>
          <w:color w:val="000000"/>
          <w:spacing w:val="0"/>
          <w:sz w:val="32"/>
          <w:szCs w:val="32"/>
          <w:highlight w:val="none"/>
          <w:lang w:eastAsia="zh-CN"/>
        </w:rPr>
        <w:t>名进行法律咨询，现正与进国律师事务所签订相关法律文书事宜。</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val="0"/>
          <w:color w:val="000000"/>
          <w:sz w:val="32"/>
          <w:szCs w:val="32"/>
          <w:highlight w:val="none"/>
          <w:lang w:val="en-US" w:eastAsia="zh-CN"/>
        </w:rPr>
        <w:t>8.关于巡察反馈</w:t>
      </w:r>
      <w:r>
        <w:rPr>
          <w:rFonts w:hint="eastAsia" w:ascii="仿宋_GB2312" w:hAnsi="仿宋_GB2312" w:eastAsia="仿宋_GB2312" w:cs="仿宋_GB2312"/>
          <w:b/>
          <w:bCs w:val="0"/>
          <w:color w:val="000000"/>
          <w:sz w:val="32"/>
          <w:szCs w:val="32"/>
          <w:highlight w:val="none"/>
          <w:lang w:eastAsia="zh-CN"/>
        </w:rPr>
        <w:t>“</w:t>
      </w:r>
      <w:r>
        <w:rPr>
          <w:rFonts w:hint="eastAsia" w:ascii="仿宋_GB2312" w:hAnsi="仿宋_GB2312" w:eastAsia="仿宋_GB2312" w:cs="仿宋_GB2312"/>
          <w:b/>
          <w:bCs w:val="0"/>
          <w:color w:val="000000"/>
          <w:sz w:val="32"/>
          <w:szCs w:val="32"/>
          <w:highlight w:val="none"/>
        </w:rPr>
        <w:t>大额取现</w:t>
      </w:r>
      <w:r>
        <w:rPr>
          <w:rFonts w:hint="eastAsia" w:ascii="仿宋_GB2312" w:hAnsi="仿宋_GB2312" w:eastAsia="仿宋_GB2312" w:cs="仿宋_GB2312"/>
          <w:b/>
          <w:bCs w:val="0"/>
          <w:color w:val="000000"/>
          <w:sz w:val="32"/>
          <w:szCs w:val="32"/>
          <w:highlight w:val="none"/>
          <w:lang w:eastAsia="zh-CN"/>
        </w:rPr>
        <w:t>”问题</w:t>
      </w:r>
      <w:r>
        <w:rPr>
          <w:rFonts w:hint="eastAsia" w:ascii="仿宋_GB2312" w:hAnsi="仿宋_GB2312" w:eastAsia="仿宋_GB2312" w:cs="仿宋_GB2312"/>
          <w:b/>
          <w:bCs w:val="0"/>
          <w:color w:val="000000"/>
          <w:sz w:val="32"/>
          <w:szCs w:val="32"/>
          <w:highlight w:val="none"/>
        </w:rPr>
        <w:t>。</w:t>
      </w:r>
      <w:r>
        <w:rPr>
          <w:rFonts w:hint="eastAsia" w:ascii="仿宋_GB2312" w:hAnsi="仿宋_GB2312" w:eastAsia="仿宋_GB2312" w:cs="仿宋_GB2312"/>
          <w:b/>
          <w:bCs w:val="0"/>
          <w:color w:val="000000"/>
          <w:spacing w:val="0"/>
          <w:sz w:val="32"/>
          <w:szCs w:val="32"/>
          <w:highlight w:val="none"/>
          <w:lang w:eastAsia="zh-CN"/>
        </w:rPr>
        <w:t>【</w:t>
      </w:r>
      <w:r>
        <w:rPr>
          <w:rFonts w:hint="eastAsia" w:ascii="黑体" w:hAnsi="黑体" w:eastAsia="黑体" w:cs="黑体"/>
          <w:b w:val="0"/>
          <w:bCs/>
          <w:color w:val="000000"/>
          <w:spacing w:val="0"/>
          <w:sz w:val="32"/>
          <w:szCs w:val="32"/>
          <w:highlight w:val="none"/>
          <w:lang w:eastAsia="zh-CN"/>
        </w:rPr>
        <w:t>该问题已完成整改</w:t>
      </w:r>
      <w:r>
        <w:rPr>
          <w:rFonts w:hint="eastAsia" w:ascii="仿宋_GB2312" w:hAnsi="仿宋_GB2312" w:eastAsia="仿宋_GB2312" w:cs="仿宋_GB2312"/>
          <w:b/>
          <w:bCs w:val="0"/>
          <w:color w:val="000000"/>
          <w:spacing w:val="0"/>
          <w:sz w:val="32"/>
          <w:szCs w:val="32"/>
          <w:highlight w:val="none"/>
          <w:lang w:eastAsia="zh-CN"/>
        </w:rPr>
        <w:t>】</w:t>
      </w:r>
    </w:p>
    <w:p>
      <w:pPr>
        <w:keepNext w:val="0"/>
        <w:keepLines w:val="0"/>
        <w:pageBreakBefore w:val="0"/>
        <w:widowControl w:val="0"/>
        <w:numPr>
          <w:ilvl w:val="0"/>
          <w:numId w:val="0"/>
        </w:numPr>
        <w:tabs>
          <w:tab w:val="left" w:pos="4260"/>
          <w:tab w:val="left" w:pos="6848"/>
        </w:tabs>
        <w:kinsoku/>
        <w:wordWrap w:val="0"/>
        <w:overflowPunct/>
        <w:topLinePunct w:val="0"/>
        <w:autoSpaceDE/>
        <w:autoSpaceDN/>
        <w:bidi w:val="0"/>
        <w:adjustRightInd/>
        <w:snapToGrid/>
        <w:spacing w:before="0" w:line="560" w:lineRule="exact"/>
        <w:ind w:leftChars="0" w:firstLine="643" w:firstLineChars="200"/>
        <w:jc w:val="both"/>
        <w:textAlignment w:val="auto"/>
        <w:rPr>
          <w:rFonts w:hint="eastAsia" w:ascii="仿宋_GB2312" w:hAnsi="仿宋_GB2312" w:eastAsia="仿宋_GB2312" w:cs="仿宋_GB2312"/>
          <w:b w:val="0"/>
          <w:bCs/>
          <w:color w:val="000000"/>
          <w:spacing w:val="0"/>
          <w:sz w:val="32"/>
          <w:szCs w:val="32"/>
          <w:highlight w:val="magenta"/>
          <w:lang w:val="en-US" w:eastAsia="zh-CN"/>
        </w:rPr>
      </w:pPr>
      <w:r>
        <w:rPr>
          <w:rFonts w:hint="eastAsia" w:ascii="仿宋_GB2312" w:hAnsi="仿宋_GB2312" w:eastAsia="仿宋_GB2312" w:cs="仿宋_GB2312"/>
          <w:b/>
          <w:bCs w:val="0"/>
          <w:color w:val="000000"/>
          <w:spacing w:val="0"/>
          <w:sz w:val="32"/>
          <w:szCs w:val="32"/>
          <w:highlight w:val="none"/>
          <w:lang w:eastAsia="zh-CN"/>
        </w:rPr>
        <w:t>整改落实情况及成效</w:t>
      </w:r>
      <w:r>
        <w:rPr>
          <w:rFonts w:hint="eastAsia" w:ascii="仿宋_GB2312" w:hAnsi="仿宋_GB2312" w:eastAsia="仿宋_GB2312" w:cs="仿宋_GB2312"/>
          <w:b w:val="0"/>
          <w:bCs/>
          <w:color w:val="000000"/>
          <w:spacing w:val="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一是已经组织村组干部学习《嵩明县村级权力规范运行手册》中关于现金管理的相关规定，提高业务水平；二是明确规定除特殊情况外，严禁大额取现。特殊情况需取现的，需详细说明取现用途、金额、预计使用时间等信息，并经村“两委”集体研究同意，报上级主管部门审批；三是严格签字审批流程，杜绝大额支取现金。</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val="0"/>
          <w:color w:val="000000"/>
          <w:spacing w:val="0"/>
          <w:sz w:val="32"/>
          <w:szCs w:val="32"/>
          <w:lang w:val="en-US" w:eastAsia="zh-CN"/>
        </w:rPr>
        <w:t>9.关于巡察反馈“会计凭证不规范”问题。</w:t>
      </w:r>
      <w:r>
        <w:rPr>
          <w:rFonts w:hint="eastAsia" w:ascii="仿宋_GB2312" w:hAnsi="仿宋_GB2312" w:eastAsia="仿宋_GB2312" w:cs="仿宋_GB2312"/>
          <w:b/>
          <w:bCs w:val="0"/>
          <w:color w:val="000000"/>
          <w:spacing w:val="0"/>
          <w:sz w:val="32"/>
          <w:szCs w:val="32"/>
          <w:highlight w:val="none"/>
          <w:lang w:eastAsia="zh-CN"/>
        </w:rPr>
        <w:t>【</w:t>
      </w:r>
      <w:r>
        <w:rPr>
          <w:rFonts w:hint="eastAsia" w:ascii="黑体" w:hAnsi="黑体" w:eastAsia="黑体" w:cs="黑体"/>
          <w:b w:val="0"/>
          <w:bCs/>
          <w:color w:val="000000"/>
          <w:spacing w:val="0"/>
          <w:sz w:val="32"/>
          <w:szCs w:val="32"/>
          <w:highlight w:val="none"/>
          <w:lang w:eastAsia="zh-CN"/>
        </w:rPr>
        <w:t>该问题已完成整改</w:t>
      </w:r>
      <w:r>
        <w:rPr>
          <w:rFonts w:hint="eastAsia" w:ascii="仿宋_GB2312" w:hAnsi="仿宋_GB2312" w:eastAsia="仿宋_GB2312" w:cs="仿宋_GB2312"/>
          <w:b/>
          <w:bCs w:val="0"/>
          <w:color w:val="000000"/>
          <w:spacing w:val="0"/>
          <w:sz w:val="32"/>
          <w:szCs w:val="32"/>
          <w:highlight w:val="none"/>
          <w:lang w:eastAsia="zh-CN"/>
        </w:rPr>
        <w:t>】</w:t>
      </w:r>
    </w:p>
    <w:p>
      <w:pPr>
        <w:keepNext w:val="0"/>
        <w:keepLines w:val="0"/>
        <w:pageBreakBefore w:val="0"/>
        <w:widowControl w:val="0"/>
        <w:numPr>
          <w:ilvl w:val="0"/>
          <w:numId w:val="0"/>
        </w:numPr>
        <w:tabs>
          <w:tab w:val="left" w:pos="1620"/>
          <w:tab w:val="left" w:pos="2600"/>
          <w:tab w:val="left" w:pos="4260"/>
          <w:tab w:val="left" w:pos="6848"/>
        </w:tabs>
        <w:kinsoku/>
        <w:wordWrap w:val="0"/>
        <w:overflowPunct/>
        <w:topLinePunct w:val="0"/>
        <w:autoSpaceDE/>
        <w:autoSpaceDN/>
        <w:bidi w:val="0"/>
        <w:adjustRightInd/>
        <w:snapToGrid/>
        <w:spacing w:before="0" w:line="560" w:lineRule="exact"/>
        <w:ind w:leftChars="0" w:firstLine="643" w:firstLineChars="200"/>
        <w:jc w:val="both"/>
        <w:textAlignment w:val="auto"/>
        <w:rPr>
          <w:rFonts w:hint="eastAsia" w:ascii="仿宋_GB2312" w:hAnsi="仿宋_GB2312" w:eastAsia="仿宋_GB2312" w:cs="仿宋_GB2312"/>
          <w:b w:val="0"/>
          <w:bCs/>
          <w:color w:val="000000"/>
          <w:spacing w:val="0"/>
          <w:sz w:val="32"/>
          <w:szCs w:val="32"/>
          <w:highlight w:val="yellow"/>
          <w:lang w:eastAsia="zh-CN"/>
        </w:rPr>
      </w:pPr>
      <w:r>
        <w:rPr>
          <w:rFonts w:hint="eastAsia" w:ascii="仿宋_GB2312" w:hAnsi="仿宋_GB2312" w:eastAsia="仿宋_GB2312" w:cs="仿宋_GB2312"/>
          <w:b/>
          <w:bCs w:val="0"/>
          <w:color w:val="000000"/>
          <w:spacing w:val="0"/>
          <w:sz w:val="32"/>
          <w:szCs w:val="32"/>
          <w:highlight w:val="none"/>
          <w:lang w:eastAsia="zh-CN"/>
        </w:rPr>
        <w:t>整改落实情况及成效</w:t>
      </w:r>
      <w:r>
        <w:rPr>
          <w:rFonts w:hint="eastAsia" w:ascii="仿宋_GB2312" w:hAnsi="仿宋_GB2312" w:eastAsia="仿宋_GB2312" w:cs="仿宋_GB2312"/>
          <w:b w:val="0"/>
          <w:bCs/>
          <w:color w:val="000000"/>
          <w:spacing w:val="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一是在</w:t>
      </w:r>
      <w:r>
        <w:rPr>
          <w:rFonts w:hint="eastAsia" w:ascii="Times New Roman" w:hAnsi="Times New Roman" w:eastAsia="仿宋_GB2312" w:cs="Times New Roman"/>
          <w:b w:val="0"/>
          <w:bCs/>
          <w:color w:val="000000"/>
          <w:kern w:val="2"/>
          <w:sz w:val="32"/>
          <w:szCs w:val="32"/>
          <w:highlight w:val="none"/>
          <w:lang w:val="en-US" w:eastAsia="zh-CN" w:bidi="ar-SA"/>
        </w:rPr>
        <w:t>2025</w:t>
      </w:r>
      <w:r>
        <w:rPr>
          <w:rFonts w:hint="eastAsia" w:ascii="仿宋_GB2312" w:hAnsi="仿宋_GB2312" w:eastAsia="仿宋_GB2312" w:cs="仿宋_GB2312"/>
          <w:b w:val="0"/>
          <w:bCs w:val="0"/>
          <w:color w:val="000000"/>
          <w:sz w:val="32"/>
          <w:szCs w:val="32"/>
          <w:highlight w:val="none"/>
          <w:lang w:val="en-US" w:eastAsia="zh-CN"/>
        </w:rPr>
        <w:t>年</w:t>
      </w:r>
      <w:r>
        <w:rPr>
          <w:rFonts w:hint="eastAsia" w:ascii="Times New Roman" w:hAnsi="Times New Roman" w:eastAsia="仿宋_GB2312" w:cs="Times New Roman"/>
          <w:b w:val="0"/>
          <w:bCs/>
          <w:color w:val="000000"/>
          <w:kern w:val="2"/>
          <w:sz w:val="32"/>
          <w:szCs w:val="32"/>
          <w:highlight w:val="none"/>
          <w:lang w:val="en-US" w:eastAsia="zh-CN" w:bidi="ar-SA"/>
        </w:rPr>
        <w:t>8</w:t>
      </w:r>
      <w:r>
        <w:rPr>
          <w:rFonts w:hint="eastAsia" w:ascii="仿宋_GB2312" w:hAnsi="仿宋_GB2312" w:eastAsia="仿宋_GB2312" w:cs="仿宋_GB2312"/>
          <w:b w:val="0"/>
          <w:bCs w:val="0"/>
          <w:color w:val="000000"/>
          <w:sz w:val="32"/>
          <w:szCs w:val="32"/>
          <w:highlight w:val="none"/>
          <w:lang w:val="en-US" w:eastAsia="zh-CN"/>
        </w:rPr>
        <w:t>月份组织村组干部学习《嵩明县村级权力规范运行手册》“三资”管理相关规定；二是完善村级财务管理制度，进一步明确会计凭证的填制、审核、传递、保管等各个环节的具体要求和标准，规范会计原始凭证制作，加强审核；三是与村委会报账员进行提醒谈话，形成记录。</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val="0"/>
          <w:color w:val="000000"/>
          <w:spacing w:val="0"/>
          <w:sz w:val="32"/>
          <w:szCs w:val="32"/>
          <w:lang w:val="en-US" w:eastAsia="zh-CN"/>
        </w:rPr>
        <w:t>10.关于巡察反馈“以实物表彰优秀党员”问题。</w:t>
      </w:r>
      <w:r>
        <w:rPr>
          <w:rFonts w:hint="eastAsia" w:ascii="仿宋_GB2312" w:hAnsi="仿宋_GB2312" w:eastAsia="仿宋_GB2312" w:cs="仿宋_GB2312"/>
          <w:b/>
          <w:bCs w:val="0"/>
          <w:color w:val="000000"/>
          <w:spacing w:val="0"/>
          <w:sz w:val="32"/>
          <w:szCs w:val="32"/>
          <w:highlight w:val="none"/>
          <w:lang w:eastAsia="zh-CN"/>
        </w:rPr>
        <w:t>【</w:t>
      </w:r>
      <w:r>
        <w:rPr>
          <w:rFonts w:hint="eastAsia" w:ascii="黑体" w:hAnsi="黑体" w:eastAsia="黑体" w:cs="黑体"/>
          <w:b w:val="0"/>
          <w:bCs/>
          <w:color w:val="000000"/>
          <w:spacing w:val="0"/>
          <w:sz w:val="32"/>
          <w:szCs w:val="32"/>
          <w:highlight w:val="none"/>
          <w:lang w:eastAsia="zh-CN"/>
        </w:rPr>
        <w:t>该问题已完成整改</w:t>
      </w:r>
      <w:r>
        <w:rPr>
          <w:rFonts w:hint="eastAsia" w:ascii="仿宋_GB2312" w:hAnsi="仿宋_GB2312" w:eastAsia="仿宋_GB2312" w:cs="仿宋_GB2312"/>
          <w:b/>
          <w:bCs w:val="0"/>
          <w:color w:val="000000"/>
          <w:spacing w:val="0"/>
          <w:sz w:val="32"/>
          <w:szCs w:val="32"/>
          <w:highlight w:val="none"/>
          <w:lang w:eastAsia="zh-CN"/>
        </w:rPr>
        <w:t>】</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yellow"/>
          <w:lang w:eastAsia="zh-CN"/>
        </w:rPr>
      </w:pPr>
      <w:r>
        <w:rPr>
          <w:rFonts w:hint="eastAsia" w:ascii="仿宋_GB2312" w:hAnsi="仿宋_GB2312" w:eastAsia="仿宋_GB2312" w:cs="仿宋_GB2312"/>
          <w:b/>
          <w:bCs w:val="0"/>
          <w:color w:val="000000"/>
          <w:spacing w:val="0"/>
          <w:sz w:val="32"/>
          <w:szCs w:val="32"/>
          <w:highlight w:val="none"/>
          <w:lang w:eastAsia="zh-CN"/>
        </w:rPr>
        <w:t>整改落实情况及成效</w:t>
      </w:r>
      <w:r>
        <w:rPr>
          <w:rFonts w:hint="eastAsia" w:ascii="仿宋_GB2312" w:hAnsi="仿宋_GB2312" w:eastAsia="仿宋_GB2312" w:cs="仿宋_GB2312"/>
          <w:b w:val="0"/>
          <w:bCs/>
          <w:color w:val="000000"/>
          <w:spacing w:val="0"/>
          <w:sz w:val="32"/>
          <w:szCs w:val="32"/>
          <w:highlight w:val="none"/>
          <w:lang w:eastAsia="zh-CN"/>
        </w:rPr>
        <w:t>：</w:t>
      </w:r>
      <w:r>
        <w:rPr>
          <w:rFonts w:hint="eastAsia" w:ascii="仿宋_GB2312" w:hAnsi="仿宋_GB2312" w:eastAsia="仿宋_GB2312" w:cs="仿宋_GB2312"/>
          <w:b w:val="0"/>
          <w:bCs/>
          <w:color w:val="000000"/>
          <w:spacing w:val="0"/>
          <w:sz w:val="32"/>
          <w:szCs w:val="32"/>
          <w:highlight w:val="none"/>
          <w:lang w:val="en-US" w:eastAsia="zh-CN"/>
        </w:rPr>
        <w:t>一是组织党员学习《中国共产党党内功勋荣誉表彰条例》等相关规定，并形成记录；二是对参与表彰工作的人员开展廉政提醒，强调纪律红线；三是</w:t>
      </w:r>
      <w:r>
        <w:rPr>
          <w:rFonts w:hint="eastAsia" w:ascii="仿宋_GB2312" w:hAnsi="Times New Roman" w:eastAsia="仿宋_GB2312"/>
          <w:bCs/>
          <w:color w:val="000000"/>
          <w:sz w:val="32"/>
          <w:szCs w:val="32"/>
          <w:highlight w:val="none"/>
        </w:rPr>
        <w:t>组织村“两委”成员、财务人员学习《农村集体经济组织财务制度》《村级组织工作规则》等法规，明确资金使用边界和纪律要求</w:t>
      </w:r>
      <w:r>
        <w:rPr>
          <w:rFonts w:hint="eastAsia" w:ascii="仿宋_GB2312" w:hAnsi="Times New Roman" w:eastAsia="仿宋_GB2312"/>
          <w:bCs/>
          <w:color w:val="000000"/>
          <w:sz w:val="32"/>
          <w:szCs w:val="32"/>
          <w:highlight w:val="none"/>
          <w:lang w:eastAsia="zh-CN"/>
        </w:rPr>
        <w:t>，</w:t>
      </w:r>
      <w:r>
        <w:rPr>
          <w:rFonts w:hint="eastAsia" w:ascii="仿宋_GB2312" w:hAnsi="Times New Roman" w:eastAsia="仿宋_GB2312"/>
          <w:bCs/>
          <w:color w:val="000000"/>
          <w:sz w:val="32"/>
          <w:szCs w:val="32"/>
          <w:highlight w:val="none"/>
          <w:lang w:val="en-US" w:eastAsia="zh-CN"/>
        </w:rPr>
        <w:t>坚决杜绝实物表彰情况发生</w:t>
      </w:r>
      <w:r>
        <w:rPr>
          <w:rFonts w:hint="eastAsia" w:ascii="仿宋_GB2312" w:hAnsi="Times New Roman" w:eastAsia="仿宋_GB2312"/>
          <w:bCs/>
          <w:color w:val="000000"/>
          <w:sz w:val="32"/>
          <w:szCs w:val="32"/>
          <w:highlight w:val="none"/>
        </w:rPr>
        <w:t>。</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val="0"/>
          <w:color w:val="000000"/>
          <w:spacing w:val="0"/>
          <w:sz w:val="32"/>
          <w:szCs w:val="32"/>
          <w:highlight w:val="none"/>
          <w:lang w:val="en-US" w:eastAsia="zh-CN"/>
        </w:rPr>
        <w:t>11.关于巡察反馈</w:t>
      </w:r>
      <w:r>
        <w:rPr>
          <w:rFonts w:hint="eastAsia" w:ascii="仿宋_GB2312" w:hAnsi="仿宋_GB2312" w:eastAsia="仿宋_GB2312" w:cs="仿宋_GB2312"/>
          <w:b/>
          <w:bCs w:val="0"/>
          <w:color w:val="000000"/>
          <w:spacing w:val="0"/>
          <w:sz w:val="32"/>
          <w:szCs w:val="32"/>
          <w:highlight w:val="none"/>
          <w:lang w:eastAsia="zh-CN"/>
        </w:rPr>
        <w:t>“未严格执行‘</w:t>
      </w:r>
      <w:r>
        <w:rPr>
          <w:rFonts w:hint="eastAsia" w:ascii="仿宋_GB2312" w:hAnsi="仿宋_GB2312" w:eastAsia="仿宋_GB2312" w:cs="仿宋_GB2312"/>
          <w:b/>
          <w:bCs w:val="0"/>
          <w:color w:val="000000"/>
          <w:spacing w:val="0"/>
          <w:sz w:val="32"/>
          <w:szCs w:val="32"/>
          <w:highlight w:val="none"/>
          <w:lang w:val="en-US" w:eastAsia="zh-CN"/>
        </w:rPr>
        <w:t>四议两公开</w:t>
      </w:r>
      <w:r>
        <w:rPr>
          <w:rFonts w:hint="eastAsia" w:ascii="仿宋_GB2312" w:hAnsi="仿宋_GB2312" w:eastAsia="仿宋_GB2312" w:cs="仿宋_GB2312"/>
          <w:b/>
          <w:bCs w:val="0"/>
          <w:color w:val="000000"/>
          <w:spacing w:val="0"/>
          <w:sz w:val="32"/>
          <w:szCs w:val="32"/>
          <w:highlight w:val="none"/>
          <w:lang w:eastAsia="zh-CN"/>
        </w:rPr>
        <w:t>’”问题。【</w:t>
      </w:r>
      <w:r>
        <w:rPr>
          <w:rFonts w:hint="eastAsia" w:ascii="黑体" w:hAnsi="黑体" w:eastAsia="黑体" w:cs="黑体"/>
          <w:b w:val="0"/>
          <w:bCs/>
          <w:color w:val="000000"/>
          <w:spacing w:val="0"/>
          <w:sz w:val="32"/>
          <w:szCs w:val="32"/>
          <w:highlight w:val="none"/>
          <w:lang w:eastAsia="zh-CN"/>
        </w:rPr>
        <w:t>该问</w:t>
      </w:r>
      <w:r>
        <w:rPr>
          <w:rFonts w:hint="eastAsia" w:ascii="黑体" w:hAnsi="黑体" w:eastAsia="黑体" w:cs="黑体"/>
          <w:b w:val="0"/>
          <w:bCs/>
          <w:color w:val="000000"/>
          <w:spacing w:val="0"/>
          <w:sz w:val="32"/>
          <w:szCs w:val="32"/>
          <w:highlight w:val="none"/>
          <w:lang w:val="en-US" w:eastAsia="zh-CN"/>
        </w:rPr>
        <w:t>题已完成</w:t>
      </w:r>
      <w:r>
        <w:rPr>
          <w:rFonts w:hint="eastAsia" w:ascii="黑体" w:hAnsi="黑体" w:eastAsia="黑体" w:cs="黑体"/>
          <w:b w:val="0"/>
          <w:bCs/>
          <w:color w:val="000000"/>
          <w:spacing w:val="0"/>
          <w:sz w:val="32"/>
          <w:szCs w:val="32"/>
          <w:highlight w:val="none"/>
          <w:lang w:eastAsia="zh-CN"/>
        </w:rPr>
        <w:t>整改</w:t>
      </w:r>
      <w:r>
        <w:rPr>
          <w:rFonts w:hint="eastAsia" w:ascii="仿宋_GB2312" w:hAnsi="仿宋_GB2312" w:eastAsia="仿宋_GB2312" w:cs="仿宋_GB2312"/>
          <w:b/>
          <w:bCs w:val="0"/>
          <w:color w:val="000000"/>
          <w:spacing w:val="0"/>
          <w:sz w:val="32"/>
          <w:szCs w:val="32"/>
          <w:highlight w:val="none"/>
          <w:lang w:eastAsia="zh-CN"/>
        </w:rPr>
        <w:t>】</w:t>
      </w:r>
    </w:p>
    <w:p>
      <w:pPr>
        <w:keepNext w:val="0"/>
        <w:keepLines w:val="0"/>
        <w:pageBreakBefore w:val="0"/>
        <w:widowControl w:val="0"/>
        <w:numPr>
          <w:ilvl w:val="0"/>
          <w:numId w:val="0"/>
        </w:numPr>
        <w:tabs>
          <w:tab w:val="left" w:pos="4260"/>
          <w:tab w:val="left" w:pos="6848"/>
        </w:tabs>
        <w:kinsoku/>
        <w:wordWrap w:val="0"/>
        <w:overflowPunct/>
        <w:topLinePunct w:val="0"/>
        <w:autoSpaceDE/>
        <w:autoSpaceDN/>
        <w:bidi w:val="0"/>
        <w:adjustRightInd/>
        <w:snapToGrid/>
        <w:spacing w:before="0" w:line="560" w:lineRule="exact"/>
        <w:ind w:leftChars="0" w:firstLine="643" w:firstLineChars="200"/>
        <w:jc w:val="both"/>
        <w:textAlignment w:val="auto"/>
        <w:rPr>
          <w:rFonts w:hint="default" w:ascii="仿宋_GB2312" w:hAnsi="仿宋_GB2312" w:eastAsia="仿宋_GB2312" w:cs="仿宋_GB2312"/>
          <w:b w:val="0"/>
          <w:bCs/>
          <w:color w:val="000000"/>
          <w:spacing w:val="0"/>
          <w:sz w:val="32"/>
          <w:szCs w:val="32"/>
          <w:highlight w:val="none"/>
          <w:lang w:val="en-US" w:eastAsia="zh-CN"/>
        </w:rPr>
      </w:pPr>
      <w:r>
        <w:rPr>
          <w:rFonts w:hint="eastAsia" w:ascii="仿宋_GB2312" w:hAnsi="仿宋_GB2312" w:eastAsia="仿宋_GB2312" w:cs="仿宋_GB2312"/>
          <w:b/>
          <w:bCs w:val="0"/>
          <w:color w:val="000000"/>
          <w:spacing w:val="0"/>
          <w:sz w:val="32"/>
          <w:szCs w:val="32"/>
          <w:highlight w:val="none"/>
          <w:lang w:eastAsia="zh-CN"/>
        </w:rPr>
        <w:t>整改落实情况及成效：</w:t>
      </w:r>
      <w:r>
        <w:rPr>
          <w:rFonts w:hint="eastAsia" w:ascii="仿宋_GB2312" w:hAnsi="仿宋_GB2312" w:eastAsia="仿宋_GB2312" w:cs="仿宋_GB2312"/>
          <w:b w:val="0"/>
          <w:bCs/>
          <w:color w:val="000000"/>
          <w:spacing w:val="0"/>
          <w:sz w:val="32"/>
          <w:szCs w:val="32"/>
          <w:highlight w:val="none"/>
          <w:lang w:val="en-US" w:eastAsia="zh-CN"/>
        </w:rPr>
        <w:t>一是</w:t>
      </w:r>
      <w:r>
        <w:rPr>
          <w:rFonts w:hint="eastAsia" w:ascii="Times New Roman" w:hAnsi="Times New Roman" w:eastAsia="仿宋_GB2312" w:cs="Times New Roman"/>
          <w:b w:val="0"/>
          <w:bCs/>
          <w:color w:val="000000"/>
          <w:kern w:val="2"/>
          <w:sz w:val="32"/>
          <w:szCs w:val="32"/>
          <w:highlight w:val="none"/>
          <w:lang w:val="en-US" w:eastAsia="zh-CN" w:bidi="ar-SA"/>
        </w:rPr>
        <w:t>2025</w:t>
      </w:r>
      <w:r>
        <w:rPr>
          <w:rFonts w:hint="eastAsia" w:ascii="仿宋_GB2312" w:hAnsi="仿宋_GB2312" w:eastAsia="仿宋_GB2312" w:cs="仿宋_GB2312"/>
          <w:b w:val="0"/>
          <w:bCs/>
          <w:color w:val="000000"/>
          <w:spacing w:val="0"/>
          <w:sz w:val="32"/>
          <w:szCs w:val="32"/>
          <w:highlight w:val="none"/>
          <w:lang w:eastAsia="zh-CN"/>
        </w:rPr>
        <w:t>年</w:t>
      </w:r>
      <w:r>
        <w:rPr>
          <w:rFonts w:hint="eastAsia" w:ascii="Times New Roman" w:hAnsi="Times New Roman" w:eastAsia="仿宋_GB2312" w:cs="Times New Roman"/>
          <w:b w:val="0"/>
          <w:bCs/>
          <w:color w:val="000000"/>
          <w:kern w:val="2"/>
          <w:sz w:val="32"/>
          <w:szCs w:val="32"/>
          <w:highlight w:val="none"/>
          <w:lang w:val="en-US" w:eastAsia="zh-CN" w:bidi="ar-SA"/>
        </w:rPr>
        <w:t>12</w:t>
      </w:r>
      <w:r>
        <w:rPr>
          <w:rFonts w:hint="eastAsia" w:ascii="仿宋_GB2312" w:hAnsi="仿宋_GB2312" w:eastAsia="仿宋_GB2312" w:cs="仿宋_GB2312"/>
          <w:b w:val="0"/>
          <w:bCs/>
          <w:color w:val="000000"/>
          <w:spacing w:val="0"/>
          <w:sz w:val="32"/>
          <w:szCs w:val="32"/>
          <w:highlight w:val="none"/>
          <w:lang w:eastAsia="zh-CN"/>
        </w:rPr>
        <w:t>月</w:t>
      </w:r>
      <w:r>
        <w:rPr>
          <w:rFonts w:hint="eastAsia" w:ascii="Times New Roman" w:hAnsi="Times New Roman" w:eastAsia="仿宋_GB2312" w:cs="Times New Roman"/>
          <w:b w:val="0"/>
          <w:bCs/>
          <w:color w:val="000000"/>
          <w:kern w:val="2"/>
          <w:sz w:val="32"/>
          <w:szCs w:val="32"/>
          <w:highlight w:val="none"/>
          <w:lang w:val="en-US" w:eastAsia="zh-CN" w:bidi="ar-SA"/>
        </w:rPr>
        <w:t>12</w:t>
      </w:r>
      <w:r>
        <w:rPr>
          <w:rFonts w:hint="eastAsia" w:ascii="仿宋_GB2312" w:hAnsi="仿宋_GB2312" w:eastAsia="仿宋_GB2312" w:cs="仿宋_GB2312"/>
          <w:b w:val="0"/>
          <w:bCs/>
          <w:color w:val="000000"/>
          <w:spacing w:val="0"/>
          <w:sz w:val="32"/>
          <w:szCs w:val="32"/>
          <w:highlight w:val="none"/>
          <w:lang w:eastAsia="zh-CN"/>
        </w:rPr>
        <w:t>日，福海村党委召开巡察整改民主生活会，会议听取福海村党委所作的县委巡察组反馈问题的整改报告，认为福海村党委重视此次巡察，并结合巡察提出的</w:t>
      </w:r>
      <w:r>
        <w:rPr>
          <w:rFonts w:hint="eastAsia" w:ascii="仿宋_GB2312" w:hAnsi="仿宋_GB2312" w:eastAsia="仿宋_GB2312" w:cs="仿宋_GB2312"/>
          <w:b w:val="0"/>
          <w:bCs/>
          <w:color w:val="000000"/>
          <w:spacing w:val="0"/>
          <w:sz w:val="32"/>
          <w:szCs w:val="32"/>
          <w:highlight w:val="none"/>
          <w:lang w:val="en-US" w:eastAsia="zh-CN"/>
        </w:rPr>
        <w:t>要</w:t>
      </w:r>
      <w:r>
        <w:rPr>
          <w:rFonts w:hint="eastAsia" w:ascii="仿宋_GB2312" w:hAnsi="仿宋_GB2312" w:eastAsia="仿宋_GB2312" w:cs="仿宋_GB2312"/>
          <w:b w:val="0"/>
          <w:bCs/>
          <w:color w:val="000000"/>
          <w:spacing w:val="0"/>
          <w:sz w:val="32"/>
          <w:szCs w:val="32"/>
          <w:highlight w:val="none"/>
          <w:lang w:eastAsia="zh-CN"/>
        </w:rPr>
        <w:t>求，福海村党委要加强党建引领作用，统筹全村工作，有计划开展党的知识理论学习，并定期开展村党支部学习。在党的理论学习，村务，政务，人事问题必须传导到各村支部；</w:t>
      </w:r>
      <w:r>
        <w:rPr>
          <w:rFonts w:hint="eastAsia" w:ascii="仿宋_GB2312" w:hAnsi="仿宋_GB2312" w:eastAsia="仿宋_GB2312" w:cs="仿宋_GB2312"/>
          <w:b w:val="0"/>
          <w:bCs/>
          <w:color w:val="000000"/>
          <w:spacing w:val="0"/>
          <w:sz w:val="32"/>
          <w:szCs w:val="32"/>
          <w:highlight w:val="none"/>
          <w:lang w:val="en-US" w:eastAsia="zh-CN"/>
        </w:rPr>
        <w:t>二是</w:t>
      </w:r>
      <w:r>
        <w:rPr>
          <w:rFonts w:hint="eastAsia" w:ascii="仿宋_GB2312" w:hAnsi="仿宋_GB2312" w:eastAsia="仿宋_GB2312" w:cs="仿宋_GB2312"/>
          <w:b w:val="0"/>
          <w:bCs/>
          <w:color w:val="000000"/>
          <w:spacing w:val="0"/>
          <w:sz w:val="32"/>
          <w:szCs w:val="32"/>
          <w:highlight w:val="none"/>
          <w:lang w:eastAsia="zh-CN"/>
        </w:rPr>
        <w:t>各村小组，要规范会议记录，要定期按要求执行政务，财务公开工作；</w:t>
      </w:r>
      <w:r>
        <w:rPr>
          <w:rFonts w:hint="eastAsia" w:ascii="仿宋_GB2312" w:hAnsi="仿宋_GB2312" w:eastAsia="仿宋_GB2312" w:cs="仿宋_GB2312"/>
          <w:b w:val="0"/>
          <w:bCs/>
          <w:color w:val="000000"/>
          <w:spacing w:val="0"/>
          <w:sz w:val="32"/>
          <w:szCs w:val="32"/>
          <w:highlight w:val="none"/>
          <w:lang w:val="en-US" w:eastAsia="zh-CN"/>
        </w:rPr>
        <w:t>三是</w:t>
      </w:r>
      <w:r>
        <w:rPr>
          <w:rFonts w:hint="eastAsia" w:ascii="仿宋_GB2312" w:hAnsi="仿宋_GB2312" w:eastAsia="仿宋_GB2312" w:cs="仿宋_GB2312"/>
          <w:b w:val="0"/>
          <w:bCs/>
          <w:color w:val="000000"/>
          <w:spacing w:val="0"/>
          <w:sz w:val="32"/>
          <w:szCs w:val="32"/>
          <w:highlight w:val="none"/>
          <w:lang w:eastAsia="zh-CN"/>
        </w:rPr>
        <w:t>要重点关注福海村宅基地与建房土地调规问题，现第一批村规调整农转征</w:t>
      </w:r>
      <w:r>
        <w:rPr>
          <w:rFonts w:hint="eastAsia" w:ascii="Times New Roman" w:hAnsi="Times New Roman" w:eastAsia="仿宋_GB2312" w:cs="Times New Roman"/>
          <w:b w:val="0"/>
          <w:bCs/>
          <w:color w:val="000000"/>
          <w:kern w:val="2"/>
          <w:sz w:val="32"/>
          <w:szCs w:val="32"/>
          <w:highlight w:val="none"/>
          <w:lang w:val="en-US" w:eastAsia="zh-CN" w:bidi="ar-SA"/>
        </w:rPr>
        <w:t>13103</w:t>
      </w:r>
      <w:r>
        <w:rPr>
          <w:rFonts w:hint="eastAsia" w:ascii="宋体" w:hAnsi="宋体" w:eastAsia="宋体" w:cs="宋体"/>
          <w:b w:val="0"/>
          <w:bCs/>
          <w:color w:val="000000"/>
          <w:spacing w:val="0"/>
          <w:sz w:val="32"/>
          <w:szCs w:val="32"/>
          <w:highlight w:val="none"/>
          <w:lang w:eastAsia="zh-CN"/>
        </w:rPr>
        <w:t>㎡</w:t>
      </w:r>
      <w:r>
        <w:rPr>
          <w:rFonts w:hint="eastAsia" w:ascii="仿宋_GB2312" w:hAnsi="仿宋_GB2312" w:eastAsia="仿宋_GB2312" w:cs="仿宋_GB2312"/>
          <w:b w:val="0"/>
          <w:bCs/>
          <w:color w:val="000000"/>
          <w:spacing w:val="0"/>
          <w:sz w:val="32"/>
          <w:szCs w:val="32"/>
          <w:highlight w:val="none"/>
          <w:lang w:eastAsia="zh-CN"/>
        </w:rPr>
        <w:t>，第二批村规动态调整已申请，市规划院已在做规划成果。目前，关于福海村宅基地管理与建房实施办法经村党委提议，村“两委”商议后，由各</w:t>
      </w:r>
      <w:r>
        <w:rPr>
          <w:rFonts w:hint="eastAsia" w:ascii="仿宋_GB2312" w:hAnsi="仿宋_GB2312" w:eastAsia="仿宋_GB2312" w:cs="仿宋_GB2312"/>
          <w:b w:val="0"/>
          <w:bCs/>
          <w:color w:val="000000"/>
          <w:spacing w:val="0"/>
          <w:sz w:val="32"/>
          <w:szCs w:val="32"/>
          <w:highlight w:val="none"/>
          <w:lang w:val="en-US" w:eastAsia="zh-CN"/>
        </w:rPr>
        <w:t>村</w:t>
      </w:r>
      <w:r>
        <w:rPr>
          <w:rFonts w:hint="eastAsia" w:ascii="仿宋_GB2312" w:hAnsi="仿宋_GB2312" w:eastAsia="仿宋_GB2312" w:cs="仿宋_GB2312"/>
          <w:b w:val="0"/>
          <w:bCs/>
          <w:color w:val="000000"/>
          <w:spacing w:val="0"/>
          <w:sz w:val="32"/>
          <w:szCs w:val="32"/>
          <w:highlight w:val="none"/>
          <w:lang w:eastAsia="zh-CN"/>
        </w:rPr>
        <w:t>支部党员和村民代表进行讨论；</w:t>
      </w:r>
      <w:r>
        <w:rPr>
          <w:rFonts w:hint="eastAsia" w:ascii="仿宋_GB2312" w:hAnsi="仿宋_GB2312" w:eastAsia="仿宋_GB2312" w:cs="仿宋_GB2312"/>
          <w:b w:val="0"/>
          <w:bCs/>
          <w:color w:val="000000"/>
          <w:spacing w:val="0"/>
          <w:sz w:val="32"/>
          <w:szCs w:val="32"/>
          <w:highlight w:val="none"/>
          <w:lang w:val="en-US" w:eastAsia="zh-CN"/>
        </w:rPr>
        <w:t>四是</w:t>
      </w:r>
      <w:r>
        <w:rPr>
          <w:rFonts w:hint="eastAsia" w:ascii="仿宋_GB2312" w:hAnsi="仿宋_GB2312" w:eastAsia="仿宋_GB2312" w:cs="仿宋_GB2312"/>
          <w:b w:val="0"/>
          <w:bCs/>
          <w:color w:val="000000"/>
          <w:spacing w:val="0"/>
          <w:sz w:val="32"/>
          <w:szCs w:val="32"/>
          <w:highlight w:val="none"/>
          <w:lang w:eastAsia="zh-CN"/>
        </w:rPr>
        <w:t>农户建房的申请，村委会审核要严格执行小街镇〔2021〕28号《小街镇关于农村宅基地和建房管理办法（试行）》执行，要严格要求</w:t>
      </w:r>
      <w:r>
        <w:rPr>
          <w:rFonts w:hint="eastAsia" w:ascii="仿宋_GB2312" w:hAnsi="仿宋_GB2312" w:eastAsia="仿宋_GB2312" w:cs="仿宋_GB2312"/>
          <w:b w:val="0"/>
          <w:bCs/>
          <w:color w:val="000000"/>
          <w:spacing w:val="0"/>
          <w:sz w:val="32"/>
          <w:szCs w:val="32"/>
          <w:highlight w:val="none"/>
          <w:lang w:val="en-US" w:eastAsia="zh-CN"/>
        </w:rPr>
        <w:t>村小组建房审批是支部党员、村民代表会议决定。</w:t>
      </w:r>
    </w:p>
    <w:p>
      <w:pPr>
        <w:keepNext w:val="0"/>
        <w:keepLines w:val="0"/>
        <w:pageBreakBefore w:val="0"/>
        <w:widowControl/>
        <w:kinsoku/>
        <w:wordWrap/>
        <w:overflowPunct/>
        <w:topLinePunct w:val="0"/>
        <w:autoSpaceDE/>
        <w:autoSpaceDN/>
        <w:bidi w:val="0"/>
        <w:adjustRightInd/>
        <w:snapToGrid/>
        <w:spacing w:line="560" w:lineRule="exact"/>
        <w:ind w:leftChars="0" w:firstLine="643" w:firstLineChars="200"/>
        <w:textAlignment w:val="auto"/>
        <w:rPr>
          <w:rFonts w:hint="eastAsia" w:ascii="楷体_GB2312" w:hAnsi="楷体_GB2312" w:eastAsia="楷体_GB2312" w:cs="楷体_GB2312"/>
          <w:b/>
          <w:bCs w:val="0"/>
          <w:color w:val="000000"/>
          <w:kern w:val="2"/>
          <w:sz w:val="32"/>
          <w:szCs w:val="32"/>
          <w:highlight w:val="none"/>
          <w:u w:val="none"/>
          <w:lang w:val="en-US" w:eastAsia="zh-CN" w:bidi="ar-SA"/>
        </w:rPr>
      </w:pPr>
      <w:r>
        <w:rPr>
          <w:rFonts w:hint="eastAsia" w:ascii="Times New Roman" w:hAnsi="Times New Roman" w:eastAsia="楷体_GB2312" w:cs="Times New Roman"/>
          <w:b/>
          <w:bCs w:val="0"/>
          <w:color w:val="000000"/>
          <w:spacing w:val="0"/>
          <w:sz w:val="32"/>
          <w:szCs w:val="32"/>
          <w:lang w:eastAsia="zh-CN"/>
        </w:rPr>
        <w:t>（</w:t>
      </w:r>
      <w:r>
        <w:rPr>
          <w:rFonts w:hint="eastAsia" w:ascii="Times New Roman" w:hAnsi="Times New Roman" w:eastAsia="楷体_GB2312" w:cs="Times New Roman"/>
          <w:b/>
          <w:bCs w:val="0"/>
          <w:color w:val="000000"/>
          <w:spacing w:val="0"/>
          <w:sz w:val="32"/>
          <w:szCs w:val="32"/>
          <w:lang w:val="en-US" w:eastAsia="zh-CN"/>
        </w:rPr>
        <w:t>四</w:t>
      </w:r>
      <w:r>
        <w:rPr>
          <w:rFonts w:hint="eastAsia" w:ascii="Times New Roman" w:hAnsi="Times New Roman" w:eastAsia="楷体_GB2312" w:cs="Times New Roman"/>
          <w:b/>
          <w:bCs w:val="0"/>
          <w:color w:val="000000"/>
          <w:spacing w:val="0"/>
          <w:sz w:val="32"/>
          <w:szCs w:val="32"/>
          <w:lang w:eastAsia="zh-CN"/>
        </w:rPr>
        <w:t>）</w:t>
      </w:r>
      <w:r>
        <w:rPr>
          <w:rFonts w:hint="eastAsia" w:ascii="楷体_GB2312" w:hAnsi="楷体_GB2312" w:eastAsia="楷体_GB2312" w:cs="楷体_GB2312"/>
          <w:b/>
          <w:bCs w:val="0"/>
          <w:color w:val="000000"/>
          <w:spacing w:val="0"/>
          <w:sz w:val="32"/>
          <w:szCs w:val="32"/>
          <w:lang w:eastAsia="zh-CN"/>
        </w:rPr>
        <w:t>关于巡察反馈“</w:t>
      </w:r>
      <w:r>
        <w:rPr>
          <w:rFonts w:hint="eastAsia" w:ascii="楷体_GB2312" w:hAnsi="楷体_GB2312" w:eastAsia="楷体_GB2312" w:cs="楷体_GB2312"/>
          <w:b/>
          <w:bCs w:val="0"/>
          <w:color w:val="000000"/>
          <w:sz w:val="32"/>
          <w:szCs w:val="32"/>
          <w:highlight w:val="none"/>
        </w:rPr>
        <w:t>聚焦基层党组织和党员队伍建设情况加强监督，促进提升基层党组织政治功能和组织力</w:t>
      </w:r>
      <w:r>
        <w:rPr>
          <w:rFonts w:hint="eastAsia" w:ascii="楷体_GB2312" w:hAnsi="楷体_GB2312" w:eastAsia="楷体_GB2312" w:cs="楷体_GB2312"/>
          <w:b/>
          <w:bCs w:val="0"/>
          <w:color w:val="000000"/>
          <w:kern w:val="2"/>
          <w:sz w:val="32"/>
          <w:szCs w:val="32"/>
          <w:highlight w:val="none"/>
          <w:u w:val="none"/>
          <w:lang w:val="en-US" w:eastAsia="zh-CN" w:bidi="ar-SA"/>
        </w:rPr>
        <w:t xml:space="preserve">”方面的问题。   </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val="0"/>
          <w:color w:val="000000"/>
          <w:sz w:val="32"/>
          <w:szCs w:val="32"/>
          <w:highlight w:val="none"/>
        </w:rPr>
        <w:t>1</w:t>
      </w:r>
      <w:r>
        <w:rPr>
          <w:rFonts w:hint="eastAsia" w:ascii="仿宋_GB2312" w:hAnsi="仿宋_GB2312" w:eastAsia="仿宋_GB2312" w:cs="仿宋_GB2312"/>
          <w:b/>
          <w:bCs w:val="0"/>
          <w:color w:val="000000"/>
          <w:sz w:val="32"/>
          <w:szCs w:val="32"/>
          <w:highlight w:val="none"/>
          <w:lang w:val="en-US" w:eastAsia="zh-CN"/>
        </w:rPr>
        <w:t>.关于“‘</w:t>
      </w:r>
      <w:r>
        <w:rPr>
          <w:rFonts w:hint="eastAsia" w:ascii="仿宋_GB2312" w:hAnsi="仿宋_GB2312" w:eastAsia="仿宋_GB2312" w:cs="仿宋_GB2312"/>
          <w:b/>
          <w:bCs w:val="0"/>
          <w:color w:val="000000"/>
          <w:sz w:val="32"/>
          <w:szCs w:val="32"/>
          <w:highlight w:val="none"/>
        </w:rPr>
        <w:t>关键少数</w:t>
      </w:r>
      <w:r>
        <w:rPr>
          <w:rFonts w:hint="eastAsia" w:ascii="仿宋_GB2312" w:hAnsi="仿宋_GB2312" w:eastAsia="仿宋_GB2312" w:cs="仿宋_GB2312"/>
          <w:b/>
          <w:bCs w:val="0"/>
          <w:color w:val="000000"/>
          <w:sz w:val="32"/>
          <w:szCs w:val="32"/>
          <w:highlight w:val="none"/>
          <w:lang w:eastAsia="zh-CN"/>
        </w:rPr>
        <w:t>’</w:t>
      </w:r>
      <w:r>
        <w:rPr>
          <w:rFonts w:hint="eastAsia" w:ascii="仿宋_GB2312" w:hAnsi="仿宋_GB2312" w:eastAsia="仿宋_GB2312" w:cs="仿宋_GB2312"/>
          <w:b/>
          <w:bCs w:val="0"/>
          <w:color w:val="000000"/>
          <w:sz w:val="32"/>
          <w:szCs w:val="32"/>
          <w:highlight w:val="none"/>
        </w:rPr>
        <w:t>引领作用不强</w:t>
      </w:r>
      <w:r>
        <w:rPr>
          <w:rFonts w:hint="eastAsia" w:ascii="仿宋_GB2312" w:hAnsi="仿宋_GB2312" w:eastAsia="仿宋_GB2312" w:cs="仿宋_GB2312"/>
          <w:b/>
          <w:bCs w:val="0"/>
          <w:color w:val="000000"/>
          <w:sz w:val="32"/>
          <w:szCs w:val="32"/>
          <w:highlight w:val="none"/>
          <w:lang w:eastAsia="zh-CN"/>
        </w:rPr>
        <w:t>”</w:t>
      </w:r>
      <w:r>
        <w:rPr>
          <w:rFonts w:hint="eastAsia" w:ascii="仿宋_GB2312" w:hAnsi="仿宋_GB2312" w:eastAsia="仿宋_GB2312" w:cs="仿宋_GB2312"/>
          <w:b/>
          <w:bCs w:val="0"/>
          <w:color w:val="000000"/>
          <w:sz w:val="32"/>
          <w:szCs w:val="32"/>
          <w:highlight w:val="none"/>
        </w:rPr>
        <w:t>方面</w:t>
      </w:r>
      <w:r>
        <w:rPr>
          <w:rFonts w:hint="eastAsia" w:ascii="仿宋_GB2312" w:hAnsi="仿宋_GB2312" w:eastAsia="仿宋_GB2312" w:cs="仿宋_GB2312"/>
          <w:b/>
          <w:bCs w:val="0"/>
          <w:color w:val="000000"/>
          <w:sz w:val="32"/>
          <w:szCs w:val="32"/>
          <w:highlight w:val="none"/>
          <w:lang w:eastAsia="zh-CN"/>
        </w:rPr>
        <w:t>的问</w:t>
      </w:r>
      <w:r>
        <w:rPr>
          <w:rFonts w:hint="eastAsia" w:ascii="仿宋_GB2312" w:hAnsi="仿宋_GB2312" w:eastAsia="仿宋_GB2312" w:cs="仿宋_GB2312"/>
          <w:b/>
          <w:bCs w:val="0"/>
          <w:color w:val="000000"/>
          <w:sz w:val="32"/>
          <w:szCs w:val="32"/>
          <w:highlight w:val="none"/>
          <w:lang w:val="en-US" w:eastAsia="zh-CN"/>
        </w:rPr>
        <w:t>题。</w:t>
      </w:r>
      <w:r>
        <w:rPr>
          <w:rFonts w:hint="eastAsia" w:ascii="仿宋_GB2312" w:hAnsi="仿宋_GB2312" w:eastAsia="仿宋_GB2312" w:cs="仿宋_GB2312"/>
          <w:b/>
          <w:bCs w:val="0"/>
          <w:color w:val="000000"/>
          <w:spacing w:val="0"/>
          <w:sz w:val="32"/>
          <w:szCs w:val="32"/>
          <w:highlight w:val="none"/>
          <w:lang w:eastAsia="zh-CN"/>
        </w:rPr>
        <w:t>【</w:t>
      </w:r>
      <w:r>
        <w:rPr>
          <w:rFonts w:hint="eastAsia" w:ascii="黑体" w:hAnsi="黑体" w:eastAsia="黑体" w:cs="黑体"/>
          <w:b w:val="0"/>
          <w:bCs/>
          <w:color w:val="000000"/>
          <w:spacing w:val="0"/>
          <w:sz w:val="32"/>
          <w:szCs w:val="32"/>
          <w:highlight w:val="none"/>
          <w:lang w:eastAsia="zh-CN"/>
        </w:rPr>
        <w:t>该问题已完成整改</w:t>
      </w:r>
      <w:r>
        <w:rPr>
          <w:rFonts w:hint="eastAsia" w:ascii="仿宋_GB2312" w:hAnsi="仿宋_GB2312" w:eastAsia="仿宋_GB2312" w:cs="仿宋_GB2312"/>
          <w:b/>
          <w:bCs w:val="0"/>
          <w:color w:val="000000"/>
          <w:spacing w:val="0"/>
          <w:sz w:val="32"/>
          <w:szCs w:val="32"/>
          <w:highlight w:val="none"/>
          <w:lang w:eastAsia="zh-CN"/>
        </w:rPr>
        <w:t>】</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yellow"/>
          <w:lang w:eastAsia="zh-CN"/>
        </w:rPr>
      </w:pPr>
      <w:r>
        <w:rPr>
          <w:rFonts w:hint="eastAsia" w:ascii="仿宋_GB2312" w:hAnsi="仿宋_GB2312" w:eastAsia="仿宋_GB2312" w:cs="仿宋_GB2312"/>
          <w:b/>
          <w:bCs w:val="0"/>
          <w:color w:val="000000"/>
          <w:spacing w:val="0"/>
          <w:sz w:val="32"/>
          <w:szCs w:val="32"/>
          <w:highlight w:val="none"/>
          <w:lang w:eastAsia="zh-CN"/>
        </w:rPr>
        <w:t>整改落实情况及成效</w:t>
      </w:r>
      <w:r>
        <w:rPr>
          <w:rFonts w:hint="eastAsia" w:ascii="仿宋_GB2312" w:hAnsi="仿宋_GB2312" w:eastAsia="仿宋_GB2312" w:cs="仿宋_GB2312"/>
          <w:b w:val="0"/>
          <w:bCs/>
          <w:color w:val="000000"/>
          <w:spacing w:val="0"/>
          <w:sz w:val="32"/>
          <w:szCs w:val="32"/>
          <w:highlight w:val="none"/>
          <w:lang w:eastAsia="zh-CN"/>
        </w:rPr>
        <w:t>：</w:t>
      </w:r>
      <w:r>
        <w:rPr>
          <w:rFonts w:hint="eastAsia" w:ascii="仿宋_GB2312" w:hAnsi="仿宋_GB2312" w:eastAsia="仿宋_GB2312" w:cs="仿宋_GB2312"/>
          <w:b w:val="0"/>
          <w:bCs/>
          <w:color w:val="000000"/>
          <w:spacing w:val="0"/>
          <w:sz w:val="32"/>
          <w:szCs w:val="32"/>
          <w:highlight w:val="none"/>
          <w:lang w:val="en-US" w:eastAsia="zh-CN"/>
        </w:rPr>
        <w:t>一是</w:t>
      </w:r>
      <w:r>
        <w:rPr>
          <w:rFonts w:hint="eastAsia" w:ascii="仿宋_GB2312" w:hAnsi="仿宋_GB2312" w:eastAsia="仿宋_GB2312" w:cs="仿宋_GB2312"/>
          <w:b w:val="0"/>
          <w:bCs/>
          <w:color w:val="000000"/>
          <w:spacing w:val="0"/>
          <w:sz w:val="32"/>
          <w:szCs w:val="32"/>
          <w:highlight w:val="none"/>
          <w:lang w:eastAsia="zh-CN"/>
        </w:rPr>
        <w:t>福海村党委于</w:t>
      </w:r>
      <w:r>
        <w:rPr>
          <w:rFonts w:hint="eastAsia" w:ascii="Times New Roman" w:hAnsi="Times New Roman" w:eastAsia="仿宋_GB2312" w:cs="Times New Roman"/>
          <w:b w:val="0"/>
          <w:bCs/>
          <w:color w:val="000000"/>
          <w:kern w:val="2"/>
          <w:sz w:val="32"/>
          <w:szCs w:val="32"/>
          <w:highlight w:val="none"/>
          <w:lang w:val="en-US" w:eastAsia="zh-CN" w:bidi="ar-SA"/>
        </w:rPr>
        <w:t>2025</w:t>
      </w:r>
      <w:r>
        <w:rPr>
          <w:rFonts w:hint="eastAsia" w:ascii="仿宋_GB2312" w:hAnsi="仿宋_GB2312" w:eastAsia="仿宋_GB2312" w:cs="仿宋_GB2312"/>
          <w:b w:val="0"/>
          <w:bCs/>
          <w:color w:val="000000"/>
          <w:spacing w:val="0"/>
          <w:sz w:val="32"/>
          <w:szCs w:val="32"/>
          <w:highlight w:val="none"/>
          <w:lang w:eastAsia="zh-CN"/>
        </w:rPr>
        <w:t>年</w:t>
      </w:r>
      <w:r>
        <w:rPr>
          <w:rFonts w:hint="eastAsia" w:ascii="Times New Roman" w:hAnsi="Times New Roman" w:eastAsia="仿宋_GB2312" w:cs="Times New Roman"/>
          <w:b w:val="0"/>
          <w:bCs/>
          <w:color w:val="000000"/>
          <w:kern w:val="2"/>
          <w:sz w:val="32"/>
          <w:szCs w:val="32"/>
          <w:highlight w:val="none"/>
          <w:lang w:val="en-US" w:eastAsia="zh-CN" w:bidi="ar-SA"/>
        </w:rPr>
        <w:t>11</w:t>
      </w:r>
      <w:r>
        <w:rPr>
          <w:rFonts w:hint="eastAsia" w:ascii="仿宋_GB2312" w:hAnsi="仿宋_GB2312" w:eastAsia="仿宋_GB2312" w:cs="仿宋_GB2312"/>
          <w:b w:val="0"/>
          <w:bCs/>
          <w:color w:val="000000"/>
          <w:spacing w:val="0"/>
          <w:sz w:val="32"/>
          <w:szCs w:val="32"/>
          <w:highlight w:val="none"/>
          <w:lang w:eastAsia="zh-CN"/>
        </w:rPr>
        <w:t>月</w:t>
      </w:r>
      <w:r>
        <w:rPr>
          <w:rFonts w:hint="eastAsia" w:ascii="Times New Roman" w:hAnsi="Times New Roman" w:eastAsia="仿宋_GB2312" w:cs="Times New Roman"/>
          <w:b w:val="0"/>
          <w:bCs/>
          <w:color w:val="000000"/>
          <w:kern w:val="2"/>
          <w:sz w:val="32"/>
          <w:szCs w:val="32"/>
          <w:highlight w:val="none"/>
          <w:lang w:val="en-US" w:eastAsia="zh-CN" w:bidi="ar-SA"/>
        </w:rPr>
        <w:t>14</w:t>
      </w:r>
      <w:r>
        <w:rPr>
          <w:rFonts w:hint="eastAsia" w:ascii="仿宋_GB2312" w:hAnsi="仿宋_GB2312" w:eastAsia="仿宋_GB2312" w:cs="仿宋_GB2312"/>
          <w:b w:val="0"/>
          <w:bCs/>
          <w:color w:val="000000"/>
          <w:spacing w:val="0"/>
          <w:sz w:val="32"/>
          <w:szCs w:val="32"/>
          <w:highlight w:val="none"/>
          <w:lang w:eastAsia="zh-CN"/>
        </w:rPr>
        <w:t>日组织村委会，村监委认真学习《习近平关于党风廉政建设和反腐败斗争论述》摘编，并对学习感想进行了发言；</w:t>
      </w:r>
      <w:r>
        <w:rPr>
          <w:rFonts w:hint="eastAsia" w:ascii="仿宋_GB2312" w:hAnsi="仿宋_GB2312" w:eastAsia="仿宋_GB2312" w:cs="仿宋_GB2312"/>
          <w:b w:val="0"/>
          <w:bCs/>
          <w:color w:val="000000"/>
          <w:spacing w:val="0"/>
          <w:sz w:val="32"/>
          <w:szCs w:val="32"/>
          <w:highlight w:val="none"/>
          <w:lang w:val="en-US" w:eastAsia="zh-CN"/>
        </w:rPr>
        <w:t>二是</w:t>
      </w:r>
      <w:r>
        <w:rPr>
          <w:rFonts w:hint="eastAsia" w:ascii="Times New Roman" w:hAnsi="Times New Roman" w:eastAsia="仿宋_GB2312" w:cs="Times New Roman"/>
          <w:b w:val="0"/>
          <w:bCs/>
          <w:color w:val="000000"/>
          <w:kern w:val="2"/>
          <w:sz w:val="32"/>
          <w:szCs w:val="32"/>
          <w:highlight w:val="none"/>
          <w:lang w:val="en-US" w:eastAsia="zh-CN" w:bidi="ar-SA"/>
        </w:rPr>
        <w:t>2025</w:t>
      </w:r>
      <w:r>
        <w:rPr>
          <w:rFonts w:hint="eastAsia" w:ascii="仿宋_GB2312" w:hAnsi="仿宋_GB2312" w:eastAsia="仿宋_GB2312" w:cs="仿宋_GB2312"/>
          <w:b w:val="0"/>
          <w:bCs/>
          <w:color w:val="000000"/>
          <w:spacing w:val="0"/>
          <w:sz w:val="32"/>
          <w:szCs w:val="32"/>
          <w:highlight w:val="none"/>
          <w:lang w:eastAsia="zh-CN"/>
        </w:rPr>
        <w:t>年</w:t>
      </w:r>
      <w:r>
        <w:rPr>
          <w:rFonts w:hint="eastAsia" w:ascii="Times New Roman" w:hAnsi="Times New Roman" w:eastAsia="仿宋_GB2312" w:cs="Times New Roman"/>
          <w:b w:val="0"/>
          <w:bCs/>
          <w:color w:val="000000"/>
          <w:kern w:val="2"/>
          <w:sz w:val="32"/>
          <w:szCs w:val="32"/>
          <w:highlight w:val="none"/>
          <w:lang w:val="en-US" w:eastAsia="zh-CN" w:bidi="ar-SA"/>
        </w:rPr>
        <w:t>12</w:t>
      </w:r>
      <w:r>
        <w:rPr>
          <w:rFonts w:hint="eastAsia" w:ascii="仿宋_GB2312" w:hAnsi="仿宋_GB2312" w:eastAsia="仿宋_GB2312" w:cs="仿宋_GB2312"/>
          <w:b w:val="0"/>
          <w:bCs/>
          <w:color w:val="000000"/>
          <w:spacing w:val="0"/>
          <w:sz w:val="32"/>
          <w:szCs w:val="32"/>
          <w:highlight w:val="none"/>
          <w:lang w:eastAsia="zh-CN"/>
        </w:rPr>
        <w:t>月</w:t>
      </w:r>
      <w:r>
        <w:rPr>
          <w:rFonts w:hint="eastAsia" w:ascii="Times New Roman" w:hAnsi="Times New Roman" w:eastAsia="仿宋_GB2312" w:cs="Times New Roman"/>
          <w:b w:val="0"/>
          <w:bCs/>
          <w:color w:val="000000"/>
          <w:kern w:val="2"/>
          <w:sz w:val="32"/>
          <w:szCs w:val="32"/>
          <w:highlight w:val="none"/>
          <w:lang w:val="en-US" w:eastAsia="zh-CN" w:bidi="ar-SA"/>
        </w:rPr>
        <w:t>17</w:t>
      </w:r>
      <w:r>
        <w:rPr>
          <w:rFonts w:hint="eastAsia" w:ascii="仿宋_GB2312" w:hAnsi="仿宋_GB2312" w:eastAsia="仿宋_GB2312" w:cs="仿宋_GB2312"/>
          <w:b w:val="0"/>
          <w:bCs/>
          <w:color w:val="000000"/>
          <w:spacing w:val="0"/>
          <w:sz w:val="32"/>
          <w:szCs w:val="32"/>
          <w:highlight w:val="none"/>
          <w:lang w:eastAsia="zh-CN"/>
        </w:rPr>
        <w:t>日召开党风廉政建设专题会议，并安排</w:t>
      </w:r>
      <w:r>
        <w:rPr>
          <w:rFonts w:hint="eastAsia" w:ascii="Times New Roman" w:hAnsi="Times New Roman" w:eastAsia="仿宋_GB2312" w:cs="Times New Roman"/>
          <w:b w:val="0"/>
          <w:bCs/>
          <w:color w:val="000000"/>
          <w:kern w:val="2"/>
          <w:sz w:val="32"/>
          <w:szCs w:val="32"/>
          <w:highlight w:val="none"/>
          <w:lang w:val="en-US" w:eastAsia="zh-CN" w:bidi="ar-SA"/>
        </w:rPr>
        <w:t>2026</w:t>
      </w:r>
      <w:r>
        <w:rPr>
          <w:rFonts w:hint="eastAsia" w:ascii="仿宋_GB2312" w:hAnsi="仿宋_GB2312" w:eastAsia="仿宋_GB2312" w:cs="仿宋_GB2312"/>
          <w:b w:val="0"/>
          <w:bCs/>
          <w:color w:val="000000"/>
          <w:spacing w:val="0"/>
          <w:sz w:val="32"/>
          <w:szCs w:val="32"/>
          <w:highlight w:val="none"/>
          <w:lang w:eastAsia="zh-CN"/>
        </w:rPr>
        <w:t>年党风廉政建设工作；</w:t>
      </w:r>
      <w:r>
        <w:rPr>
          <w:rFonts w:hint="eastAsia" w:ascii="仿宋_GB2312" w:hAnsi="仿宋_GB2312" w:eastAsia="仿宋_GB2312" w:cs="仿宋_GB2312"/>
          <w:b w:val="0"/>
          <w:bCs/>
          <w:color w:val="000000"/>
          <w:spacing w:val="0"/>
          <w:sz w:val="32"/>
          <w:szCs w:val="32"/>
          <w:highlight w:val="none"/>
          <w:lang w:val="en-US" w:eastAsia="zh-CN"/>
        </w:rPr>
        <w:t>三是</w:t>
      </w:r>
      <w:r>
        <w:rPr>
          <w:rFonts w:hint="eastAsia" w:ascii="Times New Roman" w:hAnsi="Times New Roman" w:eastAsia="仿宋_GB2312" w:cs="Times New Roman"/>
          <w:b w:val="0"/>
          <w:bCs/>
          <w:color w:val="000000"/>
          <w:kern w:val="2"/>
          <w:sz w:val="32"/>
          <w:szCs w:val="32"/>
          <w:highlight w:val="none"/>
          <w:lang w:val="en-US" w:eastAsia="zh-CN" w:bidi="ar-SA"/>
        </w:rPr>
        <w:t>2025</w:t>
      </w:r>
      <w:r>
        <w:rPr>
          <w:rFonts w:hint="eastAsia" w:ascii="仿宋_GB2312" w:hAnsi="仿宋_GB2312" w:eastAsia="仿宋_GB2312" w:cs="仿宋_GB2312"/>
          <w:b w:val="0"/>
          <w:bCs/>
          <w:color w:val="000000"/>
          <w:spacing w:val="0"/>
          <w:sz w:val="32"/>
          <w:szCs w:val="32"/>
          <w:highlight w:val="none"/>
          <w:lang w:eastAsia="zh-CN"/>
        </w:rPr>
        <w:t>年</w:t>
      </w:r>
      <w:r>
        <w:rPr>
          <w:rFonts w:hint="eastAsia" w:ascii="Times New Roman" w:hAnsi="Times New Roman" w:eastAsia="仿宋_GB2312" w:cs="Times New Roman"/>
          <w:b w:val="0"/>
          <w:bCs/>
          <w:color w:val="000000"/>
          <w:kern w:val="2"/>
          <w:sz w:val="32"/>
          <w:szCs w:val="32"/>
          <w:highlight w:val="none"/>
          <w:lang w:val="en-US" w:eastAsia="zh-CN" w:bidi="ar-SA"/>
        </w:rPr>
        <w:t>12</w:t>
      </w:r>
      <w:r>
        <w:rPr>
          <w:rFonts w:hint="eastAsia" w:ascii="仿宋_GB2312" w:hAnsi="仿宋_GB2312" w:eastAsia="仿宋_GB2312" w:cs="仿宋_GB2312"/>
          <w:b w:val="0"/>
          <w:bCs/>
          <w:color w:val="000000"/>
          <w:spacing w:val="0"/>
          <w:sz w:val="32"/>
          <w:szCs w:val="32"/>
          <w:highlight w:val="none"/>
          <w:lang w:eastAsia="zh-CN"/>
        </w:rPr>
        <w:t>月</w:t>
      </w:r>
      <w:r>
        <w:rPr>
          <w:rFonts w:hint="eastAsia" w:ascii="Times New Roman" w:hAnsi="Times New Roman" w:eastAsia="仿宋_GB2312" w:cs="Times New Roman"/>
          <w:b w:val="0"/>
          <w:bCs/>
          <w:color w:val="000000"/>
          <w:kern w:val="2"/>
          <w:sz w:val="32"/>
          <w:szCs w:val="32"/>
          <w:highlight w:val="none"/>
          <w:lang w:val="en-US" w:eastAsia="zh-CN" w:bidi="ar-SA"/>
        </w:rPr>
        <w:t>12</w:t>
      </w:r>
      <w:r>
        <w:rPr>
          <w:rFonts w:hint="eastAsia" w:ascii="仿宋_GB2312" w:hAnsi="仿宋_GB2312" w:eastAsia="仿宋_GB2312" w:cs="仿宋_GB2312"/>
          <w:b w:val="0"/>
          <w:bCs/>
          <w:color w:val="000000"/>
          <w:spacing w:val="0"/>
          <w:sz w:val="32"/>
          <w:szCs w:val="32"/>
          <w:highlight w:val="none"/>
          <w:lang w:eastAsia="zh-CN"/>
        </w:rPr>
        <w:t>日召开学习贯彻习近平总书记关于巡察工作的重要论</w:t>
      </w:r>
      <w:r>
        <w:rPr>
          <w:rFonts w:hint="eastAsia" w:ascii="仿宋_GB2312" w:hAnsi="仿宋_GB2312" w:eastAsia="仿宋_GB2312" w:cs="仿宋_GB2312"/>
          <w:b w:val="0"/>
          <w:bCs/>
          <w:color w:val="000000"/>
          <w:spacing w:val="0"/>
          <w:sz w:val="32"/>
          <w:szCs w:val="32"/>
          <w:highlight w:val="none"/>
          <w:lang w:eastAsia="zh-CN"/>
        </w:rPr>
        <w:tab/>
      </w:r>
      <w:r>
        <w:rPr>
          <w:rFonts w:hint="eastAsia" w:ascii="仿宋_GB2312" w:hAnsi="仿宋_GB2312" w:eastAsia="仿宋_GB2312" w:cs="仿宋_GB2312"/>
          <w:b w:val="0"/>
          <w:bCs/>
          <w:color w:val="000000"/>
          <w:spacing w:val="0"/>
          <w:sz w:val="32"/>
          <w:szCs w:val="32"/>
          <w:highlight w:val="none"/>
          <w:lang w:eastAsia="zh-CN"/>
        </w:rPr>
        <w:t>述，同时召开巡察整改专题民主生活会，针对巡察反馈问题逐一剖析，认真分析，学改并进，学行同步，不断加强福海村党的基层组织建设，突出党建引领的重要性，关键性，决定性</w:t>
      </w:r>
      <w:r>
        <w:rPr>
          <w:rFonts w:hint="eastAsia" w:ascii="仿宋_GB2312" w:hAnsi="仿宋_GB2312" w:eastAsia="仿宋_GB2312" w:cs="仿宋_GB2312"/>
          <w:color w:val="000000"/>
          <w:sz w:val="32"/>
          <w:szCs w:val="32"/>
          <w:highlight w:val="none"/>
          <w:lang w:val="en-US" w:eastAsia="zh-CN"/>
        </w:rPr>
        <w:t>一是</w:t>
      </w:r>
      <w:r>
        <w:rPr>
          <w:rFonts w:hint="eastAsia" w:ascii="仿宋_GB2312" w:hAnsi="Times New Roman" w:eastAsia="仿宋_GB2312"/>
          <w:bCs/>
          <w:color w:val="000000"/>
          <w:sz w:val="32"/>
          <w:szCs w:val="32"/>
          <w:highlight w:val="none"/>
        </w:rPr>
        <w:t>组织村“两委”全体成员，围绕这两起违纪案例，结合《农村基层干部廉洁履行职责规定》等内容，开展纪律规矩专题学习，剖析违纪危害，强调工作纪律、中央八项规定精神的严肃性</w:t>
      </w:r>
      <w:r>
        <w:rPr>
          <w:rFonts w:hint="eastAsia" w:ascii="仿宋_GB2312" w:hAnsi="仿宋_GB2312" w:eastAsia="仿宋_GB2312" w:cs="仿宋_GB2312"/>
          <w:color w:val="000000"/>
          <w:sz w:val="32"/>
          <w:szCs w:val="32"/>
          <w:highlight w:val="none"/>
          <w:lang w:val="en-US" w:eastAsia="zh-CN"/>
        </w:rPr>
        <w:t>。</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val="0"/>
          <w:color w:val="000000"/>
          <w:sz w:val="32"/>
          <w:szCs w:val="32"/>
          <w:highlight w:val="none"/>
          <w:lang w:val="en-US" w:eastAsia="zh-CN"/>
        </w:rPr>
        <w:t>2.关于巡察反馈</w:t>
      </w:r>
      <w:r>
        <w:rPr>
          <w:rFonts w:hint="eastAsia" w:ascii="仿宋_GB2312" w:hAnsi="仿宋_GB2312" w:eastAsia="仿宋_GB2312" w:cs="仿宋_GB2312"/>
          <w:b/>
          <w:bCs w:val="0"/>
          <w:color w:val="000000"/>
          <w:sz w:val="32"/>
          <w:szCs w:val="32"/>
          <w:highlight w:val="none"/>
          <w:lang w:eastAsia="zh-CN"/>
        </w:rPr>
        <w:t>“</w:t>
      </w:r>
      <w:r>
        <w:rPr>
          <w:rFonts w:hint="eastAsia" w:ascii="仿宋_GB2312" w:hAnsi="仿宋_GB2312" w:eastAsia="仿宋_GB2312" w:cs="仿宋_GB2312"/>
          <w:b/>
          <w:bCs w:val="0"/>
          <w:color w:val="000000"/>
          <w:sz w:val="32"/>
          <w:szCs w:val="32"/>
          <w:highlight w:val="none"/>
        </w:rPr>
        <w:t>班子凝聚力、战斗力不强</w:t>
      </w:r>
      <w:r>
        <w:rPr>
          <w:rFonts w:hint="eastAsia" w:ascii="仿宋_GB2312" w:hAnsi="仿宋_GB2312" w:eastAsia="仿宋_GB2312" w:cs="仿宋_GB2312"/>
          <w:b/>
          <w:bCs w:val="0"/>
          <w:color w:val="000000"/>
          <w:sz w:val="32"/>
          <w:szCs w:val="32"/>
          <w:highlight w:val="none"/>
          <w:lang w:eastAsia="zh-CN"/>
        </w:rPr>
        <w:t>”问题</w:t>
      </w:r>
      <w:r>
        <w:rPr>
          <w:rFonts w:hint="eastAsia" w:ascii="仿宋_GB2312" w:hAnsi="仿宋_GB2312" w:eastAsia="仿宋_GB2312" w:cs="仿宋_GB2312"/>
          <w:b/>
          <w:bCs w:val="0"/>
          <w:color w:val="000000"/>
          <w:sz w:val="32"/>
          <w:szCs w:val="32"/>
          <w:highlight w:val="none"/>
        </w:rPr>
        <w:t>。</w:t>
      </w:r>
      <w:r>
        <w:rPr>
          <w:rFonts w:hint="eastAsia" w:ascii="仿宋_GB2312" w:hAnsi="仿宋_GB2312" w:eastAsia="仿宋_GB2312" w:cs="仿宋_GB2312"/>
          <w:b/>
          <w:bCs w:val="0"/>
          <w:color w:val="000000"/>
          <w:spacing w:val="0"/>
          <w:sz w:val="32"/>
          <w:szCs w:val="32"/>
          <w:highlight w:val="none"/>
          <w:lang w:eastAsia="zh-CN"/>
        </w:rPr>
        <w:t>【</w:t>
      </w:r>
      <w:r>
        <w:rPr>
          <w:rFonts w:hint="eastAsia" w:ascii="黑体" w:hAnsi="黑体" w:eastAsia="黑体" w:cs="黑体"/>
          <w:b w:val="0"/>
          <w:bCs/>
          <w:color w:val="000000"/>
          <w:spacing w:val="0"/>
          <w:sz w:val="32"/>
          <w:szCs w:val="32"/>
          <w:highlight w:val="none"/>
          <w:lang w:eastAsia="zh-CN"/>
        </w:rPr>
        <w:t>该问题已完成整改</w:t>
      </w:r>
      <w:r>
        <w:rPr>
          <w:rFonts w:hint="eastAsia" w:ascii="仿宋_GB2312" w:hAnsi="仿宋_GB2312" w:eastAsia="仿宋_GB2312" w:cs="仿宋_GB2312"/>
          <w:b/>
          <w:bCs w:val="0"/>
          <w:color w:val="000000"/>
          <w:spacing w:val="0"/>
          <w:sz w:val="32"/>
          <w:szCs w:val="32"/>
          <w:highlight w:val="none"/>
          <w:lang w:eastAsia="zh-CN"/>
        </w:rPr>
        <w:t>】</w:t>
      </w:r>
    </w:p>
    <w:p>
      <w:pPr>
        <w:pStyle w:val="2"/>
        <w:keepNext w:val="0"/>
        <w:keepLines w:val="0"/>
        <w:pageBreakBefore w:val="0"/>
        <w:kinsoku/>
        <w:overflowPunct/>
        <w:topLinePunct w:val="0"/>
        <w:autoSpaceDE w:val="0"/>
        <w:autoSpaceDN/>
        <w:bidi w:val="0"/>
        <w:adjustRightInd/>
        <w:snapToGrid/>
        <w:spacing w:before="0" w:beforeAutospacing="0"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none"/>
        </w:rPr>
      </w:pPr>
      <w:r>
        <w:rPr>
          <w:rFonts w:hint="eastAsia" w:ascii="仿宋_GB2312" w:hAnsi="仿宋_GB2312" w:eastAsia="仿宋_GB2312" w:cs="仿宋_GB2312"/>
          <w:b/>
          <w:bCs w:val="0"/>
          <w:color w:val="000000"/>
          <w:spacing w:val="0"/>
          <w:sz w:val="32"/>
          <w:szCs w:val="32"/>
          <w:highlight w:val="none"/>
          <w:lang w:eastAsia="zh-CN"/>
        </w:rPr>
        <w:t>整改落实情况及成效</w:t>
      </w:r>
      <w:r>
        <w:rPr>
          <w:rFonts w:hint="eastAsia" w:ascii="仿宋_GB2312" w:hAnsi="仿宋_GB2312" w:eastAsia="仿宋_GB2312" w:cs="仿宋_GB2312"/>
          <w:b w:val="0"/>
          <w:bCs/>
          <w:color w:val="000000"/>
          <w:spacing w:val="0"/>
          <w:sz w:val="32"/>
          <w:szCs w:val="32"/>
          <w:highlight w:val="none"/>
          <w:lang w:eastAsia="zh-CN"/>
        </w:rPr>
        <w:t>：</w:t>
      </w:r>
      <w:r>
        <w:rPr>
          <w:rFonts w:hint="eastAsia" w:ascii="仿宋_GB2312" w:hAnsi="仿宋_GB2312" w:eastAsia="仿宋_GB2312" w:cs="仿宋_GB2312"/>
          <w:b w:val="0"/>
          <w:bCs/>
          <w:color w:val="000000"/>
          <w:spacing w:val="0"/>
          <w:sz w:val="32"/>
          <w:szCs w:val="32"/>
          <w:highlight w:val="none"/>
          <w:lang w:val="en-US" w:eastAsia="zh-CN"/>
        </w:rPr>
        <w:t>一是</w:t>
      </w:r>
      <w:r>
        <w:rPr>
          <w:rFonts w:hint="eastAsia" w:ascii="仿宋_GB2312" w:hAnsi="仿宋_GB2312" w:eastAsia="仿宋_GB2312" w:cs="仿宋_GB2312"/>
          <w:color w:val="000000"/>
          <w:sz w:val="32"/>
          <w:szCs w:val="32"/>
          <w:highlight w:val="none"/>
          <w:lang w:val="en-US" w:eastAsia="zh-CN"/>
        </w:rPr>
        <w:t>开展班子组织生活会，开展批评与自我批评，解决内部矛盾和问题，促进团结；二是</w:t>
      </w:r>
      <w:r>
        <w:rPr>
          <w:rFonts w:hint="eastAsia" w:ascii="仿宋_GB2312" w:hAnsi="Times New Roman" w:eastAsia="仿宋_GB2312"/>
          <w:bCs/>
          <w:color w:val="000000"/>
          <w:sz w:val="32"/>
          <w:szCs w:val="32"/>
          <w:highlight w:val="none"/>
        </w:rPr>
        <w:t>细化“两委”成员职责，明确工作边界与协作流程，对于交叉性工作，确定主责人和配合人，避免职责不清导致的各自为政，同时强调协作要求，推动形成工作合力。</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val="0"/>
          <w:color w:val="000000"/>
          <w:sz w:val="32"/>
          <w:szCs w:val="32"/>
          <w:highlight w:val="none"/>
          <w:lang w:val="en-US" w:eastAsia="zh-CN"/>
        </w:rPr>
        <w:t>3.关于巡察反馈“落实‘三重一大’制度不规范，决策过程不民主”问题。</w:t>
      </w:r>
      <w:r>
        <w:rPr>
          <w:rFonts w:hint="eastAsia" w:ascii="仿宋_GB2312" w:hAnsi="仿宋_GB2312" w:eastAsia="仿宋_GB2312" w:cs="仿宋_GB2312"/>
          <w:b/>
          <w:bCs w:val="0"/>
          <w:color w:val="000000"/>
          <w:spacing w:val="0"/>
          <w:sz w:val="32"/>
          <w:szCs w:val="32"/>
          <w:highlight w:val="none"/>
          <w:lang w:eastAsia="zh-CN"/>
        </w:rPr>
        <w:t>【</w:t>
      </w:r>
      <w:r>
        <w:rPr>
          <w:rFonts w:hint="eastAsia" w:ascii="黑体" w:hAnsi="黑体" w:eastAsia="黑体" w:cs="黑体"/>
          <w:b w:val="0"/>
          <w:bCs/>
          <w:color w:val="000000"/>
          <w:spacing w:val="0"/>
          <w:sz w:val="32"/>
          <w:szCs w:val="32"/>
          <w:highlight w:val="none"/>
          <w:lang w:eastAsia="zh-CN"/>
        </w:rPr>
        <w:t>该问题已完成整改</w:t>
      </w:r>
      <w:r>
        <w:rPr>
          <w:rFonts w:hint="eastAsia" w:ascii="仿宋_GB2312" w:hAnsi="仿宋_GB2312" w:eastAsia="仿宋_GB2312" w:cs="仿宋_GB2312"/>
          <w:b/>
          <w:bCs w:val="0"/>
          <w:color w:val="000000"/>
          <w:spacing w:val="0"/>
          <w:sz w:val="32"/>
          <w:szCs w:val="32"/>
          <w:highlight w:val="none"/>
          <w:lang w:eastAsia="zh-CN"/>
        </w:rPr>
        <w:t>】</w:t>
      </w:r>
    </w:p>
    <w:p>
      <w:pPr>
        <w:keepNext w:val="0"/>
        <w:keepLines w:val="0"/>
        <w:pageBreakBefore w:val="0"/>
        <w:widowControl w:val="0"/>
        <w:numPr>
          <w:ilvl w:val="0"/>
          <w:numId w:val="0"/>
        </w:numPr>
        <w:tabs>
          <w:tab w:val="left" w:pos="2600"/>
          <w:tab w:val="left" w:pos="4280"/>
          <w:tab w:val="left" w:pos="6917"/>
        </w:tabs>
        <w:kinsoku/>
        <w:wordWrap w:val="0"/>
        <w:overflowPunct/>
        <w:topLinePunct w:val="0"/>
        <w:autoSpaceDE/>
        <w:autoSpaceDN/>
        <w:bidi w:val="0"/>
        <w:adjustRightInd/>
        <w:snapToGrid/>
        <w:spacing w:before="0" w:line="560" w:lineRule="exact"/>
        <w:ind w:leftChars="0" w:firstLine="643" w:firstLineChars="200"/>
        <w:jc w:val="both"/>
        <w:textAlignment w:val="auto"/>
        <w:rPr>
          <w:rFonts w:hint="eastAsia" w:ascii="仿宋_GB2312" w:hAnsi="仿宋_GB2312" w:eastAsia="仿宋_GB2312" w:cs="仿宋_GB2312"/>
          <w:b w:val="0"/>
          <w:bCs/>
          <w:color w:val="000000"/>
          <w:spacing w:val="0"/>
          <w:sz w:val="32"/>
          <w:szCs w:val="32"/>
          <w:highlight w:val="yellow"/>
          <w:lang w:eastAsia="zh-CN"/>
        </w:rPr>
      </w:pPr>
      <w:r>
        <w:rPr>
          <w:rFonts w:hint="eastAsia" w:ascii="仿宋_GB2312" w:hAnsi="仿宋_GB2312" w:eastAsia="仿宋_GB2312" w:cs="仿宋_GB2312"/>
          <w:b/>
          <w:bCs w:val="0"/>
          <w:color w:val="000000"/>
          <w:spacing w:val="0"/>
          <w:sz w:val="32"/>
          <w:szCs w:val="32"/>
          <w:highlight w:val="none"/>
          <w:lang w:eastAsia="zh-CN"/>
        </w:rPr>
        <w:t>整改落实情况及成效</w:t>
      </w:r>
      <w:r>
        <w:rPr>
          <w:rFonts w:hint="eastAsia" w:ascii="仿宋_GB2312" w:hAnsi="仿宋_GB2312" w:eastAsia="仿宋_GB2312" w:cs="仿宋_GB2312"/>
          <w:b w:val="0"/>
          <w:bCs/>
          <w:color w:val="000000"/>
          <w:spacing w:val="0"/>
          <w:sz w:val="32"/>
          <w:szCs w:val="32"/>
          <w:highlight w:val="none"/>
          <w:lang w:eastAsia="zh-CN"/>
        </w:rPr>
        <w:t>：福海村“两委”分析认为，村党委只注重具体工作开展，意识形态工作需要加强，要坚持“第一议题”制度和村党委书记议事末位表态制度，自</w:t>
      </w:r>
      <w:r>
        <w:rPr>
          <w:rFonts w:hint="eastAsia" w:ascii="Times New Roman" w:hAnsi="Times New Roman" w:eastAsia="仿宋_GB2312" w:cs="Times New Roman"/>
          <w:b w:val="0"/>
          <w:bCs/>
          <w:color w:val="000000"/>
          <w:kern w:val="2"/>
          <w:sz w:val="32"/>
          <w:szCs w:val="32"/>
          <w:highlight w:val="none"/>
          <w:lang w:val="en-US" w:eastAsia="zh-CN" w:bidi="ar-SA"/>
        </w:rPr>
        <w:t>12</w:t>
      </w:r>
      <w:r>
        <w:rPr>
          <w:rFonts w:hint="eastAsia" w:ascii="仿宋_GB2312" w:hAnsi="仿宋_GB2312" w:eastAsia="仿宋_GB2312" w:cs="仿宋_GB2312"/>
          <w:b w:val="0"/>
          <w:bCs/>
          <w:color w:val="000000"/>
          <w:spacing w:val="0"/>
          <w:sz w:val="32"/>
          <w:szCs w:val="32"/>
          <w:highlight w:val="none"/>
          <w:lang w:eastAsia="zh-CN"/>
        </w:rPr>
        <w:t>月</w:t>
      </w:r>
      <w:r>
        <w:rPr>
          <w:rFonts w:hint="eastAsia" w:ascii="Times New Roman" w:hAnsi="Times New Roman" w:eastAsia="仿宋_GB2312" w:cs="Times New Roman"/>
          <w:b w:val="0"/>
          <w:bCs/>
          <w:color w:val="000000"/>
          <w:kern w:val="2"/>
          <w:sz w:val="32"/>
          <w:szCs w:val="32"/>
          <w:highlight w:val="none"/>
          <w:lang w:val="en-US" w:eastAsia="zh-CN" w:bidi="ar-SA"/>
        </w:rPr>
        <w:t>12</w:t>
      </w:r>
      <w:r>
        <w:rPr>
          <w:rFonts w:hint="eastAsia" w:ascii="仿宋_GB2312" w:hAnsi="仿宋_GB2312" w:eastAsia="仿宋_GB2312" w:cs="仿宋_GB2312"/>
          <w:b w:val="0"/>
          <w:bCs/>
          <w:color w:val="000000"/>
          <w:spacing w:val="0"/>
          <w:sz w:val="32"/>
          <w:szCs w:val="32"/>
          <w:highlight w:val="none"/>
          <w:lang w:eastAsia="zh-CN"/>
        </w:rPr>
        <w:t>日以来，福海村党委共召开村组干部会和村“两委”会共</w:t>
      </w:r>
      <w:r>
        <w:rPr>
          <w:rFonts w:hint="eastAsia" w:ascii="Times New Roman" w:hAnsi="Times New Roman" w:eastAsia="仿宋_GB2312" w:cs="Times New Roman"/>
          <w:b w:val="0"/>
          <w:bCs/>
          <w:color w:val="000000"/>
          <w:kern w:val="2"/>
          <w:sz w:val="32"/>
          <w:szCs w:val="32"/>
          <w:highlight w:val="none"/>
          <w:lang w:val="en-US" w:eastAsia="zh-CN" w:bidi="ar-SA"/>
        </w:rPr>
        <w:t>7</w:t>
      </w:r>
      <w:r>
        <w:rPr>
          <w:rFonts w:hint="eastAsia" w:ascii="仿宋_GB2312" w:hAnsi="仿宋_GB2312" w:eastAsia="仿宋_GB2312" w:cs="仿宋_GB2312"/>
          <w:b w:val="0"/>
          <w:bCs/>
          <w:color w:val="000000"/>
          <w:spacing w:val="0"/>
          <w:sz w:val="32"/>
          <w:szCs w:val="32"/>
          <w:highlight w:val="none"/>
          <w:lang w:eastAsia="zh-CN"/>
        </w:rPr>
        <w:t>次，严格执行了“第一议题”制度。研究福海村村庄规划动态调整费用和福海上村依法收回违规流转土地等事项，都严格执行末位表态制度。</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val="0"/>
          <w:color w:val="000000"/>
          <w:sz w:val="32"/>
          <w:szCs w:val="32"/>
          <w:highlight w:val="none"/>
          <w:lang w:val="en-US" w:eastAsia="zh-CN"/>
        </w:rPr>
        <w:t>4.关于巡察反馈“党委对激励措施认识有偏差，人文关怀不到位”问题。</w:t>
      </w:r>
      <w:r>
        <w:rPr>
          <w:rFonts w:hint="eastAsia" w:ascii="仿宋_GB2312" w:hAnsi="仿宋_GB2312" w:eastAsia="仿宋_GB2312" w:cs="仿宋_GB2312"/>
          <w:b/>
          <w:bCs w:val="0"/>
          <w:color w:val="000000"/>
          <w:spacing w:val="0"/>
          <w:sz w:val="32"/>
          <w:szCs w:val="32"/>
          <w:highlight w:val="none"/>
          <w:lang w:eastAsia="zh-CN"/>
        </w:rPr>
        <w:t>【</w:t>
      </w:r>
      <w:r>
        <w:rPr>
          <w:rFonts w:hint="eastAsia" w:ascii="黑体" w:hAnsi="黑体" w:eastAsia="黑体" w:cs="黑体"/>
          <w:b w:val="0"/>
          <w:bCs/>
          <w:color w:val="000000"/>
          <w:spacing w:val="0"/>
          <w:sz w:val="32"/>
          <w:szCs w:val="32"/>
          <w:highlight w:val="none"/>
          <w:lang w:eastAsia="zh-CN"/>
        </w:rPr>
        <w:t>该问题</w:t>
      </w:r>
      <w:r>
        <w:rPr>
          <w:rFonts w:hint="eastAsia" w:ascii="黑体" w:hAnsi="黑体" w:eastAsia="黑体" w:cs="黑体"/>
          <w:b w:val="0"/>
          <w:bCs/>
          <w:color w:val="000000"/>
          <w:spacing w:val="0"/>
          <w:sz w:val="32"/>
          <w:szCs w:val="32"/>
          <w:highlight w:val="none"/>
          <w:lang w:val="en-US" w:eastAsia="zh-CN"/>
        </w:rPr>
        <w:t>正在</w:t>
      </w:r>
      <w:r>
        <w:rPr>
          <w:rFonts w:hint="eastAsia" w:ascii="黑体" w:hAnsi="黑体" w:eastAsia="黑体" w:cs="黑体"/>
          <w:b w:val="0"/>
          <w:bCs/>
          <w:color w:val="000000"/>
          <w:spacing w:val="0"/>
          <w:sz w:val="32"/>
          <w:szCs w:val="32"/>
          <w:highlight w:val="none"/>
          <w:lang w:eastAsia="zh-CN"/>
        </w:rPr>
        <w:t>整改</w:t>
      </w:r>
      <w:r>
        <w:rPr>
          <w:rFonts w:hint="eastAsia" w:ascii="仿宋_GB2312" w:hAnsi="仿宋_GB2312" w:eastAsia="仿宋_GB2312" w:cs="仿宋_GB2312"/>
          <w:b/>
          <w:bCs w:val="0"/>
          <w:color w:val="000000"/>
          <w:spacing w:val="0"/>
          <w:sz w:val="32"/>
          <w:szCs w:val="32"/>
          <w:highlight w:val="none"/>
          <w:lang w:eastAsia="zh-CN"/>
        </w:rPr>
        <w:t>】</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val="0"/>
          <w:color w:val="000000"/>
          <w:spacing w:val="0"/>
          <w:sz w:val="32"/>
          <w:szCs w:val="32"/>
          <w:highlight w:val="none"/>
          <w:lang w:eastAsia="zh-CN"/>
        </w:rPr>
        <w:t>整改落实情况及成效</w:t>
      </w:r>
      <w:r>
        <w:rPr>
          <w:rFonts w:hint="eastAsia" w:ascii="仿宋_GB2312" w:hAnsi="仿宋_GB2312" w:eastAsia="仿宋_GB2312" w:cs="仿宋_GB2312"/>
          <w:b w:val="0"/>
          <w:bCs/>
          <w:color w:val="000000"/>
          <w:spacing w:val="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一是按照计划已经在</w:t>
      </w:r>
      <w:r>
        <w:rPr>
          <w:rFonts w:hint="default" w:ascii="Times New Roman" w:hAnsi="Times New Roman" w:eastAsia="仿宋_GB2312" w:cs="Times New Roman"/>
          <w:b w:val="0"/>
          <w:bCs/>
          <w:color w:val="000000"/>
          <w:sz w:val="32"/>
          <w:szCs w:val="32"/>
          <w:highlight w:val="none"/>
          <w:lang w:val="en-US" w:eastAsia="zh-CN"/>
        </w:rPr>
        <w:t>2025</w:t>
      </w:r>
      <w:r>
        <w:rPr>
          <w:rFonts w:hint="eastAsia" w:ascii="仿宋_GB2312" w:hAnsi="仿宋_GB2312" w:eastAsia="仿宋_GB2312" w:cs="仿宋_GB2312"/>
          <w:color w:val="000000"/>
          <w:sz w:val="32"/>
          <w:szCs w:val="32"/>
          <w:highlight w:val="none"/>
          <w:lang w:val="en-US" w:eastAsia="zh-CN"/>
        </w:rPr>
        <w:t>年</w:t>
      </w:r>
      <w:r>
        <w:rPr>
          <w:rFonts w:hint="default" w:ascii="Times New Roman" w:hAnsi="Times New Roman" w:eastAsia="仿宋_GB2312" w:cs="Times New Roman"/>
          <w:b w:val="0"/>
          <w:bCs/>
          <w:color w:val="000000"/>
          <w:sz w:val="32"/>
          <w:szCs w:val="32"/>
          <w:highlight w:val="none"/>
          <w:lang w:val="en-US" w:eastAsia="zh-CN"/>
        </w:rPr>
        <w:t>7</w:t>
      </w:r>
      <w:r>
        <w:rPr>
          <w:rFonts w:hint="eastAsia" w:ascii="仿宋_GB2312" w:hAnsi="仿宋_GB2312" w:eastAsia="仿宋_GB2312" w:cs="仿宋_GB2312"/>
          <w:color w:val="000000"/>
          <w:sz w:val="32"/>
          <w:szCs w:val="32"/>
          <w:highlight w:val="none"/>
          <w:lang w:val="en-US" w:eastAsia="zh-CN"/>
        </w:rPr>
        <w:t>月将村“两委”成员生活补助</w:t>
      </w:r>
      <w:r>
        <w:rPr>
          <w:rFonts w:hint="eastAsia" w:ascii="Times New Roman" w:hAnsi="Times New Roman" w:eastAsia="仿宋_GB2312" w:cs="Times New Roman"/>
          <w:b w:val="0"/>
          <w:bCs/>
          <w:color w:val="000000"/>
          <w:sz w:val="32"/>
          <w:szCs w:val="32"/>
          <w:highlight w:val="none"/>
          <w:lang w:val="en-US" w:eastAsia="zh-CN"/>
        </w:rPr>
        <w:t>37.46</w:t>
      </w:r>
      <w:r>
        <w:rPr>
          <w:rFonts w:hint="eastAsia" w:ascii="仿宋_GB2312" w:hAnsi="仿宋_GB2312" w:eastAsia="仿宋_GB2312" w:cs="仿宋_GB2312"/>
          <w:color w:val="000000"/>
          <w:sz w:val="32"/>
          <w:szCs w:val="32"/>
          <w:highlight w:val="none"/>
          <w:lang w:val="en-US" w:eastAsia="zh-CN"/>
        </w:rPr>
        <w:t>万元发放到位；二是兴村上村小组已经在</w:t>
      </w:r>
      <w:r>
        <w:rPr>
          <w:rFonts w:hint="default" w:ascii="Times New Roman" w:hAnsi="Times New Roman" w:eastAsia="仿宋_GB2312" w:cs="Times New Roman"/>
          <w:b w:val="0"/>
          <w:bCs/>
          <w:color w:val="000000"/>
          <w:sz w:val="32"/>
          <w:szCs w:val="32"/>
          <w:highlight w:val="none"/>
          <w:lang w:val="en-US" w:eastAsia="zh-CN"/>
        </w:rPr>
        <w:t>2025</w:t>
      </w:r>
      <w:r>
        <w:rPr>
          <w:rFonts w:hint="eastAsia" w:ascii="仿宋_GB2312" w:hAnsi="仿宋_GB2312" w:eastAsia="仿宋_GB2312" w:cs="仿宋_GB2312"/>
          <w:color w:val="000000"/>
          <w:sz w:val="32"/>
          <w:szCs w:val="32"/>
          <w:highlight w:val="none"/>
          <w:lang w:val="en-US" w:eastAsia="zh-CN"/>
        </w:rPr>
        <w:t>年</w:t>
      </w:r>
      <w:r>
        <w:rPr>
          <w:rFonts w:hint="eastAsia" w:ascii="Times New Roman" w:hAnsi="Times New Roman" w:eastAsia="仿宋_GB2312" w:cs="Times New Roman"/>
          <w:b w:val="0"/>
          <w:bCs/>
          <w:color w:val="000000"/>
          <w:sz w:val="32"/>
          <w:szCs w:val="32"/>
          <w:highlight w:val="none"/>
          <w:lang w:val="en-US" w:eastAsia="zh-CN"/>
        </w:rPr>
        <w:t>7</w:t>
      </w:r>
      <w:r>
        <w:rPr>
          <w:rFonts w:hint="eastAsia" w:ascii="仿宋_GB2312" w:hAnsi="仿宋_GB2312" w:eastAsia="仿宋_GB2312" w:cs="仿宋_GB2312"/>
          <w:color w:val="000000"/>
          <w:sz w:val="32"/>
          <w:szCs w:val="32"/>
          <w:highlight w:val="none"/>
          <w:lang w:val="en-US" w:eastAsia="zh-CN"/>
        </w:rPr>
        <w:t>月份将所欠生活补助</w:t>
      </w:r>
      <w:r>
        <w:rPr>
          <w:rFonts w:hint="eastAsia" w:ascii="Times New Roman" w:hAnsi="Times New Roman" w:eastAsia="仿宋_GB2312" w:cs="Times New Roman"/>
          <w:b w:val="0"/>
          <w:bCs/>
          <w:color w:val="000000"/>
          <w:sz w:val="32"/>
          <w:szCs w:val="32"/>
          <w:highlight w:val="none"/>
          <w:lang w:val="en-US" w:eastAsia="zh-CN"/>
        </w:rPr>
        <w:t>3.48</w:t>
      </w:r>
      <w:r>
        <w:rPr>
          <w:rFonts w:hint="eastAsia" w:ascii="仿宋_GB2312" w:hAnsi="仿宋_GB2312" w:eastAsia="仿宋_GB2312" w:cs="仿宋_GB2312"/>
          <w:color w:val="000000"/>
          <w:sz w:val="32"/>
          <w:szCs w:val="32"/>
          <w:highlight w:val="none"/>
          <w:lang w:val="en-US" w:eastAsia="zh-CN"/>
        </w:rPr>
        <w:t>万元进行发放；三是在</w:t>
      </w:r>
      <w:r>
        <w:rPr>
          <w:rFonts w:hint="eastAsia" w:ascii="Times New Roman" w:hAnsi="Times New Roman" w:eastAsia="仿宋_GB2312" w:cs="Times New Roman"/>
          <w:b w:val="0"/>
          <w:bCs/>
          <w:color w:val="000000"/>
          <w:sz w:val="32"/>
          <w:szCs w:val="32"/>
          <w:highlight w:val="none"/>
          <w:lang w:val="en-US" w:eastAsia="zh-CN"/>
        </w:rPr>
        <w:t>2025</w:t>
      </w:r>
      <w:r>
        <w:rPr>
          <w:rFonts w:hint="eastAsia" w:ascii="仿宋_GB2312" w:hAnsi="仿宋_GB2312" w:eastAsia="仿宋_GB2312" w:cs="仿宋_GB2312"/>
          <w:color w:val="000000"/>
          <w:sz w:val="32"/>
          <w:szCs w:val="32"/>
          <w:highlight w:val="none"/>
          <w:lang w:val="en-US" w:eastAsia="zh-CN"/>
        </w:rPr>
        <w:t>年</w:t>
      </w:r>
      <w:r>
        <w:rPr>
          <w:rFonts w:hint="eastAsia" w:ascii="Times New Roman" w:hAnsi="Times New Roman" w:eastAsia="仿宋_GB2312" w:cs="Times New Roman"/>
          <w:b w:val="0"/>
          <w:bCs/>
          <w:color w:val="000000"/>
          <w:sz w:val="32"/>
          <w:szCs w:val="32"/>
          <w:highlight w:val="none"/>
          <w:lang w:val="en-US" w:eastAsia="zh-CN"/>
        </w:rPr>
        <w:t>8</w:t>
      </w:r>
      <w:r>
        <w:rPr>
          <w:rFonts w:hint="eastAsia" w:ascii="仿宋_GB2312" w:hAnsi="仿宋_GB2312" w:eastAsia="仿宋_GB2312" w:cs="仿宋_GB2312"/>
          <w:color w:val="000000"/>
          <w:sz w:val="32"/>
          <w:szCs w:val="32"/>
          <w:highlight w:val="none"/>
          <w:lang w:val="en-US" w:eastAsia="zh-CN"/>
        </w:rPr>
        <w:t>月已将</w:t>
      </w:r>
      <w:r>
        <w:rPr>
          <w:rFonts w:hint="eastAsia" w:ascii="Times New Roman" w:hAnsi="Times New Roman" w:eastAsia="仿宋_GB2312" w:cs="Times New Roman"/>
          <w:b w:val="0"/>
          <w:bCs/>
          <w:color w:val="000000"/>
          <w:sz w:val="32"/>
          <w:szCs w:val="32"/>
          <w:highlight w:val="none"/>
          <w:lang w:val="en-US" w:eastAsia="zh-CN"/>
        </w:rPr>
        <w:t>2022</w:t>
      </w:r>
      <w:r>
        <w:rPr>
          <w:rFonts w:hint="eastAsia" w:ascii="仿宋_GB2312" w:hAnsi="仿宋_GB2312" w:eastAsia="仿宋_GB2312" w:cs="仿宋_GB2312"/>
          <w:color w:val="000000"/>
          <w:sz w:val="32"/>
          <w:szCs w:val="32"/>
          <w:highlight w:val="none"/>
          <w:lang w:val="en-US" w:eastAsia="zh-CN"/>
        </w:rPr>
        <w:t>年村组干部绩效补贴</w:t>
      </w:r>
      <w:r>
        <w:rPr>
          <w:rFonts w:hint="eastAsia" w:ascii="Times New Roman" w:hAnsi="Times New Roman" w:eastAsia="仿宋_GB2312" w:cs="Times New Roman"/>
          <w:b w:val="0"/>
          <w:bCs/>
          <w:color w:val="000000"/>
          <w:sz w:val="32"/>
          <w:szCs w:val="32"/>
          <w:highlight w:val="none"/>
          <w:lang w:val="en-US" w:eastAsia="zh-CN"/>
        </w:rPr>
        <w:t>2.4</w:t>
      </w:r>
      <w:r>
        <w:rPr>
          <w:rFonts w:hint="eastAsia" w:ascii="仿宋_GB2312" w:hAnsi="仿宋_GB2312" w:eastAsia="仿宋_GB2312" w:cs="仿宋_GB2312"/>
          <w:color w:val="000000"/>
          <w:sz w:val="32"/>
          <w:szCs w:val="32"/>
          <w:highlight w:val="none"/>
          <w:lang w:val="en-US" w:eastAsia="zh-CN"/>
        </w:rPr>
        <w:t>万元进行发放，剩余部分绩效补贴将在今后工作中严格按照政策落实到位。</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5.关于巡察反馈“干部队伍建设有差距”问题。</w:t>
      </w:r>
      <w:r>
        <w:rPr>
          <w:rFonts w:hint="eastAsia" w:ascii="仿宋_GB2312" w:hAnsi="仿宋_GB2312" w:eastAsia="仿宋_GB2312" w:cs="仿宋_GB2312"/>
          <w:b/>
          <w:bCs w:val="0"/>
          <w:color w:val="000000"/>
          <w:spacing w:val="0"/>
          <w:sz w:val="32"/>
          <w:szCs w:val="32"/>
          <w:highlight w:val="none"/>
          <w:lang w:eastAsia="zh-CN"/>
        </w:rPr>
        <w:t>【</w:t>
      </w:r>
      <w:r>
        <w:rPr>
          <w:rFonts w:hint="eastAsia" w:ascii="黑体" w:hAnsi="黑体" w:eastAsia="黑体" w:cs="黑体"/>
          <w:b w:val="0"/>
          <w:bCs/>
          <w:color w:val="000000"/>
          <w:spacing w:val="0"/>
          <w:sz w:val="32"/>
          <w:szCs w:val="32"/>
          <w:highlight w:val="none"/>
          <w:lang w:eastAsia="zh-CN"/>
        </w:rPr>
        <w:t>该问题已完成整改</w:t>
      </w:r>
      <w:r>
        <w:rPr>
          <w:rFonts w:hint="eastAsia" w:ascii="仿宋_GB2312" w:hAnsi="仿宋_GB2312" w:eastAsia="仿宋_GB2312" w:cs="仿宋_GB2312"/>
          <w:b/>
          <w:bCs w:val="0"/>
          <w:color w:val="000000"/>
          <w:spacing w:val="0"/>
          <w:sz w:val="32"/>
          <w:szCs w:val="32"/>
          <w:highlight w:val="none"/>
          <w:lang w:eastAsia="zh-CN"/>
        </w:rPr>
        <w:t>】</w:t>
      </w:r>
    </w:p>
    <w:p>
      <w:pPr>
        <w:keepNext w:val="0"/>
        <w:keepLines w:val="0"/>
        <w:pageBreakBefore w:val="0"/>
        <w:widowControl w:val="0"/>
        <w:numPr>
          <w:ilvl w:val="0"/>
          <w:numId w:val="0"/>
        </w:numPr>
        <w:tabs>
          <w:tab w:val="left" w:pos="4280"/>
          <w:tab w:val="left" w:pos="6917"/>
        </w:tabs>
        <w:kinsoku/>
        <w:wordWrap w:val="0"/>
        <w:overflowPunct/>
        <w:topLinePunct w:val="0"/>
        <w:autoSpaceDE/>
        <w:autoSpaceDN/>
        <w:bidi w:val="0"/>
        <w:adjustRightInd/>
        <w:snapToGrid/>
        <w:spacing w:before="0" w:line="560" w:lineRule="exact"/>
        <w:ind w:leftChars="0" w:firstLine="643" w:firstLineChars="200"/>
        <w:jc w:val="both"/>
        <w:textAlignment w:val="auto"/>
        <w:rPr>
          <w:rFonts w:hint="eastAsia" w:ascii="仿宋_GB2312" w:hAnsi="仿宋_GB2312" w:eastAsia="仿宋_GB2312" w:cs="仿宋_GB2312"/>
          <w:b w:val="0"/>
          <w:bCs/>
          <w:color w:val="000000"/>
          <w:spacing w:val="0"/>
          <w:sz w:val="32"/>
          <w:szCs w:val="32"/>
          <w:highlight w:val="yellow"/>
          <w:lang w:eastAsia="zh-CN"/>
        </w:rPr>
      </w:pPr>
      <w:r>
        <w:rPr>
          <w:rFonts w:hint="eastAsia" w:ascii="仿宋_GB2312" w:hAnsi="仿宋_GB2312" w:eastAsia="仿宋_GB2312" w:cs="仿宋_GB2312"/>
          <w:b/>
          <w:bCs w:val="0"/>
          <w:color w:val="000000"/>
          <w:spacing w:val="0"/>
          <w:sz w:val="32"/>
          <w:szCs w:val="32"/>
          <w:highlight w:val="none"/>
          <w:lang w:eastAsia="zh-CN"/>
        </w:rPr>
        <w:t>整改落实情况及成效</w:t>
      </w:r>
      <w:r>
        <w:rPr>
          <w:rFonts w:hint="eastAsia" w:ascii="仿宋_GB2312" w:hAnsi="仿宋_GB2312" w:eastAsia="仿宋_GB2312" w:cs="仿宋_GB2312"/>
          <w:b w:val="0"/>
          <w:bCs/>
          <w:color w:val="000000"/>
          <w:spacing w:val="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一是积极宣传党员发展政策，</w:t>
      </w:r>
      <w:r>
        <w:rPr>
          <w:rFonts w:hint="eastAsia" w:ascii="仿宋_GB2312" w:hAnsi="仿宋_GB2312" w:eastAsia="仿宋_GB2312" w:cs="仿宋_GB2312"/>
          <w:bCs/>
          <w:color w:val="000000"/>
          <w:sz w:val="32"/>
          <w:szCs w:val="32"/>
          <w:highlight w:val="none"/>
        </w:rPr>
        <w:t>建立青年人才库，从返乡大学生、退役军人、致富能手等群体中挖掘</w:t>
      </w:r>
      <w:r>
        <w:rPr>
          <w:rFonts w:hint="default" w:ascii="Times New Roman" w:hAnsi="Times New Roman" w:eastAsia="仿宋_GB2312" w:cs="Times New Roman"/>
          <w:b w:val="0"/>
          <w:bCs/>
          <w:color w:val="000000"/>
          <w:kern w:val="2"/>
          <w:sz w:val="32"/>
          <w:szCs w:val="32"/>
          <w:highlight w:val="none"/>
          <w:lang w:val="en-US" w:eastAsia="zh-CN" w:bidi="ar-SA"/>
        </w:rPr>
        <w:t>35</w:t>
      </w:r>
      <w:r>
        <w:rPr>
          <w:rFonts w:hint="eastAsia" w:ascii="仿宋_GB2312" w:hAnsi="仿宋_GB2312" w:eastAsia="仿宋_GB2312" w:cs="仿宋_GB2312"/>
          <w:bCs/>
          <w:color w:val="000000"/>
          <w:sz w:val="32"/>
          <w:szCs w:val="32"/>
          <w:highlight w:val="none"/>
        </w:rPr>
        <w:t>岁以下优秀青年</w:t>
      </w: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rPr>
        <w:t>通过上门走访、政策宣讲等方式，</w:t>
      </w:r>
      <w:r>
        <w:rPr>
          <w:rFonts w:hint="eastAsia" w:ascii="仿宋_GB2312" w:hAnsi="仿宋_GB2312" w:eastAsia="仿宋_GB2312" w:cs="仿宋_GB2312"/>
          <w:color w:val="000000"/>
          <w:sz w:val="32"/>
          <w:szCs w:val="32"/>
          <w:highlight w:val="none"/>
          <w:lang w:val="en-US" w:eastAsia="zh-CN"/>
        </w:rPr>
        <w:t>寻找符合条件的人员储备；二是认真排查村内适龄及符合条件人员入党工作，壮大年轻党员队伍，实现老党员与新党员薪火相传，携手共进的目标。</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6.关于巡察反馈“主体责任与监督责任混为一谈”问题。</w:t>
      </w:r>
      <w:r>
        <w:rPr>
          <w:rFonts w:hint="eastAsia" w:ascii="仿宋_GB2312" w:hAnsi="仿宋_GB2312" w:eastAsia="仿宋_GB2312" w:cs="仿宋_GB2312"/>
          <w:b/>
          <w:bCs w:val="0"/>
          <w:color w:val="000000"/>
          <w:spacing w:val="0"/>
          <w:sz w:val="32"/>
          <w:szCs w:val="32"/>
          <w:highlight w:val="none"/>
          <w:lang w:eastAsia="zh-CN"/>
        </w:rPr>
        <w:t>【</w:t>
      </w:r>
      <w:r>
        <w:rPr>
          <w:rFonts w:hint="eastAsia" w:ascii="黑体" w:hAnsi="黑体" w:eastAsia="黑体" w:cs="黑体"/>
          <w:b w:val="0"/>
          <w:bCs/>
          <w:color w:val="000000"/>
          <w:spacing w:val="0"/>
          <w:sz w:val="32"/>
          <w:szCs w:val="32"/>
          <w:highlight w:val="none"/>
          <w:lang w:eastAsia="zh-CN"/>
        </w:rPr>
        <w:t>该问题已完成整改</w:t>
      </w:r>
      <w:r>
        <w:rPr>
          <w:rFonts w:hint="eastAsia" w:ascii="仿宋_GB2312" w:hAnsi="仿宋_GB2312" w:eastAsia="仿宋_GB2312" w:cs="仿宋_GB2312"/>
          <w:b/>
          <w:bCs w:val="0"/>
          <w:color w:val="000000"/>
          <w:spacing w:val="0"/>
          <w:sz w:val="32"/>
          <w:szCs w:val="32"/>
          <w:highlight w:val="none"/>
          <w:lang w:eastAsia="zh-CN"/>
        </w:rPr>
        <w:t>】</w:t>
      </w:r>
    </w:p>
    <w:p>
      <w:pPr>
        <w:pStyle w:val="2"/>
        <w:keepNext w:val="0"/>
        <w:keepLines w:val="0"/>
        <w:pageBreakBefore w:val="0"/>
        <w:widowControl w:val="0"/>
        <w:numPr>
          <w:ilvl w:val="0"/>
          <w:numId w:val="0"/>
        </w:numPr>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color w:val="000000"/>
          <w:sz w:val="32"/>
          <w:szCs w:val="32"/>
          <w:highlight w:val="cyan"/>
          <w:u w:val="none"/>
          <w:lang w:val="en-US" w:eastAsia="zh-CN"/>
        </w:rPr>
      </w:pPr>
      <w:r>
        <w:rPr>
          <w:rFonts w:hint="eastAsia" w:ascii="仿宋_GB2312" w:hAnsi="仿宋_GB2312" w:eastAsia="仿宋_GB2312" w:cs="仿宋_GB2312"/>
          <w:b/>
          <w:bCs w:val="0"/>
          <w:color w:val="000000"/>
          <w:spacing w:val="0"/>
          <w:sz w:val="32"/>
          <w:szCs w:val="32"/>
          <w:highlight w:val="none"/>
          <w:lang w:eastAsia="zh-CN"/>
        </w:rPr>
        <w:t>整改落实情况及成效</w:t>
      </w:r>
      <w:r>
        <w:rPr>
          <w:rFonts w:hint="eastAsia" w:ascii="仿宋_GB2312" w:hAnsi="仿宋_GB2312" w:eastAsia="仿宋_GB2312" w:cs="仿宋_GB2312"/>
          <w:b w:val="0"/>
          <w:bCs/>
          <w:color w:val="000000"/>
          <w:spacing w:val="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一是制定了责任清单，明确责任范围，理清工作；二是组织村“两委”成员，组织关于“主体责任与监督责任”专题学习，通过职责解读等方式，明确两者的区别与联系，提升责任意识。</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7.关于巡察反馈“组织生活会谈心谈话流于形式”问题。</w:t>
      </w:r>
      <w:r>
        <w:rPr>
          <w:rFonts w:hint="eastAsia" w:ascii="仿宋_GB2312" w:hAnsi="仿宋_GB2312" w:eastAsia="仿宋_GB2312" w:cs="仿宋_GB2312"/>
          <w:b/>
          <w:bCs w:val="0"/>
          <w:color w:val="000000"/>
          <w:spacing w:val="0"/>
          <w:sz w:val="32"/>
          <w:szCs w:val="32"/>
          <w:highlight w:val="none"/>
          <w:lang w:eastAsia="zh-CN"/>
        </w:rPr>
        <w:t>【</w:t>
      </w:r>
      <w:r>
        <w:rPr>
          <w:rFonts w:hint="eastAsia" w:ascii="黑体" w:hAnsi="黑体" w:eastAsia="黑体" w:cs="黑体"/>
          <w:b w:val="0"/>
          <w:bCs/>
          <w:color w:val="000000"/>
          <w:spacing w:val="0"/>
          <w:sz w:val="32"/>
          <w:szCs w:val="32"/>
          <w:highlight w:val="none"/>
          <w:lang w:eastAsia="zh-CN"/>
        </w:rPr>
        <w:t>该问题已完成整改</w:t>
      </w:r>
      <w:r>
        <w:rPr>
          <w:rFonts w:hint="eastAsia" w:ascii="仿宋_GB2312" w:hAnsi="仿宋_GB2312" w:eastAsia="仿宋_GB2312" w:cs="仿宋_GB2312"/>
          <w:b/>
          <w:bCs w:val="0"/>
          <w:color w:val="000000"/>
          <w:spacing w:val="0"/>
          <w:sz w:val="32"/>
          <w:szCs w:val="32"/>
          <w:highlight w:val="none"/>
          <w:lang w:eastAsia="zh-CN"/>
        </w:rPr>
        <w:t>】</w:t>
      </w:r>
    </w:p>
    <w:p>
      <w:pPr>
        <w:keepNext w:val="0"/>
        <w:keepLines w:val="0"/>
        <w:pageBreakBefore w:val="0"/>
        <w:widowControl/>
        <w:kinsoku/>
        <w:overflowPunct/>
        <w:topLinePunct w:val="0"/>
        <w:autoSpaceDE w:val="0"/>
        <w:autoSpaceDN/>
        <w:bidi w:val="0"/>
        <w:adjustRightInd/>
        <w:snapToGrid/>
        <w:spacing w:line="560" w:lineRule="exact"/>
        <w:ind w:leftChars="0" w:firstLine="643" w:firstLineChars="200"/>
        <w:textAlignment w:val="auto"/>
        <w:rPr>
          <w:rFonts w:hint="eastAsia" w:ascii="仿宋_GB2312" w:hAnsi="仿宋_GB2312" w:eastAsia="仿宋_GB2312" w:cs="仿宋_GB2312"/>
          <w:b w:val="0"/>
          <w:bCs/>
          <w:color w:val="000000"/>
          <w:spacing w:val="0"/>
          <w:sz w:val="32"/>
          <w:szCs w:val="32"/>
          <w:highlight w:val="yellow"/>
          <w:lang w:eastAsia="zh-CN"/>
        </w:rPr>
      </w:pPr>
      <w:r>
        <w:rPr>
          <w:rFonts w:hint="eastAsia" w:ascii="仿宋_GB2312" w:hAnsi="仿宋_GB2312" w:eastAsia="仿宋_GB2312" w:cs="仿宋_GB2312"/>
          <w:b/>
          <w:bCs w:val="0"/>
          <w:color w:val="000000"/>
          <w:spacing w:val="0"/>
          <w:sz w:val="32"/>
          <w:szCs w:val="32"/>
          <w:highlight w:val="none"/>
          <w:lang w:eastAsia="zh-CN"/>
        </w:rPr>
        <w:t>整改落实情况及成效</w:t>
      </w:r>
      <w:r>
        <w:rPr>
          <w:rFonts w:hint="eastAsia" w:ascii="仿宋_GB2312" w:hAnsi="仿宋_GB2312" w:eastAsia="仿宋_GB2312" w:cs="仿宋_GB2312"/>
          <w:b w:val="0"/>
          <w:bCs/>
          <w:color w:val="000000"/>
          <w:spacing w:val="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一是</w:t>
      </w:r>
      <w:r>
        <w:rPr>
          <w:rFonts w:hint="eastAsia" w:ascii="仿宋_GB2312" w:hAnsi="Times New Roman" w:eastAsia="仿宋_GB2312"/>
          <w:bCs/>
          <w:color w:val="000000"/>
          <w:sz w:val="32"/>
          <w:szCs w:val="32"/>
          <w:highlight w:val="none"/>
        </w:rPr>
        <w:t>形式主义问题彻底整改，截至</w:t>
      </w:r>
      <w:r>
        <w:rPr>
          <w:rFonts w:hint="eastAsia" w:ascii="Times New Roman" w:hAnsi="Times New Roman" w:eastAsia="仿宋_GB2312" w:cs="Times New Roman"/>
          <w:b w:val="0"/>
          <w:bCs/>
          <w:color w:val="000000"/>
          <w:kern w:val="2"/>
          <w:sz w:val="32"/>
          <w:szCs w:val="32"/>
          <w:highlight w:val="none"/>
          <w:lang w:val="en-US" w:eastAsia="zh-CN" w:bidi="ar-SA"/>
        </w:rPr>
        <w:t>2025</w:t>
      </w:r>
      <w:r>
        <w:rPr>
          <w:rFonts w:hint="eastAsia" w:ascii="仿宋_GB2312" w:hAnsi="Times New Roman" w:eastAsia="仿宋_GB2312"/>
          <w:bCs/>
          <w:color w:val="000000"/>
          <w:sz w:val="32"/>
          <w:szCs w:val="32"/>
          <w:highlight w:val="none"/>
          <w:lang w:val="en-US" w:eastAsia="zh-CN"/>
        </w:rPr>
        <w:t>年</w:t>
      </w:r>
      <w:r>
        <w:rPr>
          <w:rFonts w:hint="eastAsia" w:ascii="Times New Roman" w:hAnsi="Times New Roman" w:eastAsia="仿宋_GB2312" w:cs="Times New Roman"/>
          <w:b w:val="0"/>
          <w:bCs/>
          <w:color w:val="000000"/>
          <w:kern w:val="2"/>
          <w:sz w:val="32"/>
          <w:szCs w:val="32"/>
          <w:highlight w:val="none"/>
          <w:lang w:val="en-US" w:eastAsia="zh-CN" w:bidi="ar-SA"/>
        </w:rPr>
        <w:t>7</w:t>
      </w:r>
      <w:r>
        <w:rPr>
          <w:rFonts w:hint="eastAsia" w:ascii="仿宋_GB2312" w:hAnsi="Times New Roman" w:eastAsia="仿宋_GB2312"/>
          <w:bCs/>
          <w:color w:val="000000"/>
          <w:sz w:val="32"/>
          <w:szCs w:val="32"/>
          <w:highlight w:val="none"/>
          <w:lang w:val="en-US" w:eastAsia="zh-CN"/>
        </w:rPr>
        <w:t>月</w:t>
      </w:r>
      <w:r>
        <w:rPr>
          <w:rFonts w:hint="eastAsia" w:ascii="Times New Roman" w:hAnsi="Times New Roman" w:eastAsia="仿宋_GB2312" w:cs="Times New Roman"/>
          <w:b w:val="0"/>
          <w:bCs/>
          <w:color w:val="000000"/>
          <w:kern w:val="2"/>
          <w:sz w:val="32"/>
          <w:szCs w:val="32"/>
          <w:highlight w:val="none"/>
          <w:lang w:val="en-US" w:eastAsia="zh-CN" w:bidi="ar-SA"/>
        </w:rPr>
        <w:t>1</w:t>
      </w:r>
      <w:r>
        <w:rPr>
          <w:rFonts w:hint="eastAsia" w:ascii="仿宋_GB2312" w:hAnsi="Times New Roman" w:eastAsia="仿宋_GB2312"/>
          <w:bCs/>
          <w:color w:val="000000"/>
          <w:sz w:val="32"/>
          <w:szCs w:val="32"/>
          <w:highlight w:val="none"/>
          <w:lang w:val="en-US" w:eastAsia="zh-CN"/>
        </w:rPr>
        <w:t>日</w:t>
      </w:r>
      <w:r>
        <w:rPr>
          <w:rFonts w:hint="eastAsia" w:ascii="仿宋_GB2312" w:hAnsi="Times New Roman" w:eastAsia="仿宋_GB2312"/>
          <w:bCs/>
          <w:color w:val="000000"/>
          <w:sz w:val="32"/>
          <w:szCs w:val="32"/>
          <w:highlight w:val="none"/>
        </w:rPr>
        <w:t>，下坝下村</w:t>
      </w:r>
      <w:r>
        <w:rPr>
          <w:rFonts w:hint="eastAsia" w:ascii="仿宋_GB2312" w:hAnsi="Times New Roman" w:eastAsia="仿宋_GB2312"/>
          <w:bCs/>
          <w:color w:val="000000"/>
          <w:sz w:val="32"/>
          <w:szCs w:val="32"/>
          <w:highlight w:val="none"/>
          <w:lang w:val="en-US" w:eastAsia="zh-CN"/>
        </w:rPr>
        <w:t>党</w:t>
      </w:r>
      <w:r>
        <w:rPr>
          <w:rFonts w:hint="eastAsia" w:ascii="仿宋_GB2312" w:hAnsi="Times New Roman" w:eastAsia="仿宋_GB2312"/>
          <w:bCs/>
          <w:color w:val="000000"/>
          <w:sz w:val="32"/>
          <w:szCs w:val="32"/>
          <w:highlight w:val="none"/>
        </w:rPr>
        <w:t>支部书记王荷妃、下坝上村</w:t>
      </w:r>
      <w:r>
        <w:rPr>
          <w:rFonts w:hint="eastAsia" w:ascii="仿宋_GB2312" w:hAnsi="Times New Roman" w:eastAsia="仿宋_GB2312"/>
          <w:bCs/>
          <w:color w:val="000000"/>
          <w:sz w:val="32"/>
          <w:szCs w:val="32"/>
          <w:highlight w:val="none"/>
          <w:lang w:val="en-US" w:eastAsia="zh-CN"/>
        </w:rPr>
        <w:t>党</w:t>
      </w:r>
      <w:r>
        <w:rPr>
          <w:rFonts w:hint="eastAsia" w:ascii="仿宋_GB2312" w:hAnsi="Times New Roman" w:eastAsia="仿宋_GB2312"/>
          <w:bCs/>
          <w:color w:val="000000"/>
          <w:sz w:val="32"/>
          <w:szCs w:val="32"/>
          <w:highlight w:val="none"/>
        </w:rPr>
        <w:t>支部书记王菊芬已完成与</w:t>
      </w:r>
      <w:r>
        <w:rPr>
          <w:rFonts w:hint="eastAsia" w:ascii="Times New Roman" w:hAnsi="Times New Roman" w:eastAsia="仿宋_GB2312" w:cs="Times New Roman"/>
          <w:b w:val="0"/>
          <w:bCs/>
          <w:color w:val="000000"/>
          <w:kern w:val="2"/>
          <w:sz w:val="32"/>
          <w:szCs w:val="32"/>
          <w:highlight w:val="none"/>
          <w:lang w:val="en-US" w:eastAsia="zh-CN" w:bidi="ar-SA"/>
        </w:rPr>
        <w:t>12</w:t>
      </w:r>
      <w:r>
        <w:rPr>
          <w:rFonts w:hint="eastAsia" w:ascii="仿宋_GB2312" w:hAnsi="Times New Roman" w:eastAsia="仿宋_GB2312"/>
          <w:bCs/>
          <w:color w:val="000000"/>
          <w:sz w:val="32"/>
          <w:szCs w:val="32"/>
          <w:highlight w:val="none"/>
        </w:rPr>
        <w:t>名党员的“一对一”补谈，补谈记录均体现个性化交流内容，无雷同、无空白；</w:t>
      </w:r>
      <w:r>
        <w:rPr>
          <w:rFonts w:hint="eastAsia" w:ascii="仿宋_GB2312" w:hAnsi="仿宋_GB2312" w:eastAsia="仿宋_GB2312" w:cs="仿宋_GB2312"/>
          <w:color w:val="000000"/>
          <w:sz w:val="32"/>
          <w:szCs w:val="32"/>
          <w:highlight w:val="none"/>
          <w:lang w:val="en-US" w:eastAsia="zh-CN"/>
        </w:rPr>
        <w:t>二是</w:t>
      </w:r>
      <w:r>
        <w:rPr>
          <w:rFonts w:hint="eastAsia" w:ascii="仿宋_GB2312" w:hAnsi="Times New Roman" w:eastAsia="仿宋_GB2312"/>
          <w:bCs/>
          <w:color w:val="000000"/>
          <w:sz w:val="32"/>
          <w:szCs w:val="32"/>
          <w:highlight w:val="none"/>
        </w:rPr>
        <w:t>谈话流程实现规范化，《福海村组织生活会谈心谈话操作规范》全面落地，各支部后续开展的</w:t>
      </w:r>
      <w:r>
        <w:rPr>
          <w:rFonts w:hint="eastAsia" w:ascii="Times New Roman" w:hAnsi="Times New Roman" w:eastAsia="仿宋_GB2312" w:cs="Times New Roman"/>
          <w:b w:val="0"/>
          <w:bCs/>
          <w:color w:val="000000"/>
          <w:kern w:val="2"/>
          <w:sz w:val="32"/>
          <w:szCs w:val="32"/>
          <w:highlight w:val="none"/>
          <w:lang w:val="en-US" w:eastAsia="zh-CN" w:bidi="ar-SA"/>
        </w:rPr>
        <w:t>1</w:t>
      </w:r>
      <w:r>
        <w:rPr>
          <w:rFonts w:hint="eastAsia" w:ascii="仿宋_GB2312" w:hAnsi="Times New Roman" w:eastAsia="仿宋_GB2312"/>
          <w:bCs/>
          <w:color w:val="000000"/>
          <w:sz w:val="32"/>
          <w:szCs w:val="32"/>
          <w:highlight w:val="none"/>
        </w:rPr>
        <w:t>次组织生活会谈心谈话，均严格按照“三必谈、三记录”要求推进，彻底改变了“为记录而谈话”的现状</w:t>
      </w:r>
      <w:r>
        <w:rPr>
          <w:rFonts w:hint="eastAsia" w:ascii="仿宋_GB2312" w:hAnsi="Times New Roman" w:eastAsia="仿宋_GB2312"/>
          <w:bCs/>
          <w:color w:val="000000"/>
          <w:sz w:val="32"/>
          <w:szCs w:val="32"/>
          <w:highlight w:val="none"/>
          <w:lang w:eastAsia="zh-CN"/>
        </w:rPr>
        <w:t>；三是各支部书记、党务工作者的规范意识、责任意识显著提升，从“被动整改”转变为“主动规范”，为后续组织生活会谈心谈话高质量开展提供了坚实保障。</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8.关于巡察反馈“‘重业务、轻党建’思想仍然存在”问题。</w:t>
      </w:r>
      <w:r>
        <w:rPr>
          <w:rFonts w:hint="eastAsia" w:ascii="仿宋_GB2312" w:hAnsi="仿宋_GB2312" w:eastAsia="仿宋_GB2312" w:cs="仿宋_GB2312"/>
          <w:b/>
          <w:bCs w:val="0"/>
          <w:color w:val="000000"/>
          <w:spacing w:val="0"/>
          <w:sz w:val="32"/>
          <w:szCs w:val="32"/>
          <w:highlight w:val="none"/>
          <w:lang w:eastAsia="zh-CN"/>
        </w:rPr>
        <w:t>【</w:t>
      </w:r>
      <w:r>
        <w:rPr>
          <w:rFonts w:hint="eastAsia" w:ascii="黑体" w:hAnsi="黑体" w:eastAsia="黑体" w:cs="黑体"/>
          <w:b w:val="0"/>
          <w:bCs/>
          <w:color w:val="000000"/>
          <w:spacing w:val="0"/>
          <w:sz w:val="32"/>
          <w:szCs w:val="32"/>
          <w:highlight w:val="none"/>
          <w:lang w:eastAsia="zh-CN"/>
        </w:rPr>
        <w:t>该问题已完成整改</w:t>
      </w:r>
      <w:r>
        <w:rPr>
          <w:rFonts w:hint="eastAsia" w:ascii="仿宋_GB2312" w:hAnsi="仿宋_GB2312" w:eastAsia="仿宋_GB2312" w:cs="仿宋_GB2312"/>
          <w:b/>
          <w:bCs w:val="0"/>
          <w:color w:val="000000"/>
          <w:spacing w:val="0"/>
          <w:sz w:val="32"/>
          <w:szCs w:val="32"/>
          <w:highlight w:val="none"/>
          <w:lang w:eastAsia="zh-CN"/>
        </w:rPr>
        <w:t>】</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themeColor="text1"/>
          <w:spacing w:val="0"/>
          <w:sz w:val="32"/>
          <w:szCs w:val="32"/>
          <w:highlight w:val="yellow"/>
          <w:lang w:eastAsia="zh-CN"/>
          <w14:textFill>
            <w14:solidFill>
              <w14:schemeClr w14:val="tx1"/>
            </w14:solidFill>
          </w14:textFill>
        </w:rPr>
      </w:pPr>
      <w:r>
        <w:rPr>
          <w:rFonts w:hint="eastAsia" w:ascii="仿宋_GB2312" w:hAnsi="仿宋_GB2312" w:eastAsia="仿宋_GB2312" w:cs="仿宋_GB2312"/>
          <w:b/>
          <w:bCs w:val="0"/>
          <w:color w:val="000000"/>
          <w:spacing w:val="0"/>
          <w:sz w:val="32"/>
          <w:szCs w:val="32"/>
          <w:highlight w:val="none"/>
          <w:lang w:eastAsia="zh-CN"/>
        </w:rPr>
        <w:t>整改落实情况及成效</w:t>
      </w:r>
      <w:r>
        <w:rPr>
          <w:rFonts w:hint="eastAsia" w:ascii="仿宋_GB2312" w:hAnsi="仿宋_GB2312" w:eastAsia="仿宋_GB2312" w:cs="仿宋_GB2312"/>
          <w:b w:val="0"/>
          <w:bCs/>
          <w:color w:val="000000"/>
          <w:spacing w:val="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一是</w:t>
      </w:r>
      <w:r>
        <w:rPr>
          <w:rFonts w:hint="eastAsia" w:ascii="仿宋_GB2312" w:hAnsi="仿宋_GB2312" w:eastAsia="仿宋_GB2312" w:cs="仿宋_GB2312"/>
          <w:bCs/>
          <w:color w:val="000000"/>
          <w:sz w:val="32"/>
          <w:szCs w:val="32"/>
          <w:highlight w:val="none"/>
        </w:rPr>
        <w:t>建立“党建 + 业务”双责任清单，将党建工作目标与业务重点同部署、同考核，实行“一岗双责”，明确村“两委”成员在党建与业务工作中的双重职责</w:t>
      </w: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二是</w:t>
      </w:r>
      <w:r>
        <w:rPr>
          <w:rFonts w:hint="eastAsia" w:ascii="仿宋_GB2312" w:hAnsi="仿宋_GB2312" w:eastAsia="仿宋_GB2312" w:cs="仿宋_GB2312"/>
          <w:bCs/>
          <w:color w:val="000000"/>
          <w:sz w:val="32"/>
          <w:szCs w:val="32"/>
          <w:highlight w:val="none"/>
        </w:rPr>
        <w:t>开展“双培养”工程，把业务骨干培养成党员，把党员培养成业务骨干，选拔优秀党员担任业务项目负责人，发挥党员在业务工作中的示范带动作用</w:t>
      </w: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lang w:val="en-US" w:eastAsia="zh-CN"/>
        </w:rPr>
        <w:t>三是</w:t>
      </w:r>
      <w:r>
        <w:rPr>
          <w:rFonts w:hint="eastAsia" w:ascii="仿宋_GB2312" w:hAnsi="仿宋_GB2312" w:eastAsia="仿宋_GB2312" w:cs="仿宋_GB2312"/>
          <w:b w:val="0"/>
          <w:bCs/>
          <w:color w:val="000000"/>
          <w:spacing w:val="0"/>
          <w:sz w:val="32"/>
          <w:szCs w:val="32"/>
          <w:lang w:eastAsia="zh-CN"/>
        </w:rPr>
        <w:t>组织村组干部开展专题学习</w:t>
      </w:r>
      <w:r>
        <w:rPr>
          <w:rFonts w:hint="eastAsia" w:ascii="Times New Roman" w:hAnsi="Times New Roman" w:eastAsia="仿宋_GB2312" w:cs="Times New Roman"/>
          <w:b w:val="0"/>
          <w:bCs/>
          <w:color w:val="000000"/>
          <w:sz w:val="32"/>
          <w:szCs w:val="32"/>
          <w:highlight w:val="none"/>
          <w:lang w:val="en-US" w:eastAsia="zh-CN"/>
        </w:rPr>
        <w:t>2</w:t>
      </w:r>
      <w:r>
        <w:rPr>
          <w:rFonts w:hint="eastAsia" w:ascii="仿宋_GB2312" w:hAnsi="仿宋_GB2312" w:eastAsia="仿宋_GB2312" w:cs="仿宋_GB2312"/>
          <w:b w:val="0"/>
          <w:bCs/>
          <w:color w:val="000000"/>
          <w:spacing w:val="0"/>
          <w:sz w:val="32"/>
          <w:szCs w:val="32"/>
          <w:lang w:val="en-US" w:eastAsia="zh-CN"/>
        </w:rPr>
        <w:t>次，</w:t>
      </w:r>
      <w:r>
        <w:rPr>
          <w:rFonts w:hint="eastAsia" w:ascii="Times New Roman" w:hAnsi="Times New Roman" w:eastAsia="仿宋_GB2312" w:cs="Times New Roman"/>
          <w:b w:val="0"/>
          <w:bCs/>
          <w:color w:val="000000"/>
          <w:spacing w:val="0"/>
          <w:sz w:val="32"/>
          <w:szCs w:val="32"/>
          <w:highlight w:val="none"/>
          <w:lang w:eastAsia="zh-CN"/>
        </w:rPr>
        <w:t>提高对党建工作重要性的认识，明确党建工作与村务工作相辅相成的关系，</w:t>
      </w:r>
      <w:r>
        <w:rPr>
          <w:rFonts w:hint="eastAsia" w:ascii="仿宋_GB2312" w:hAnsi="仿宋_GB2312" w:eastAsia="仿宋_GB2312" w:cs="仿宋_GB2312"/>
          <w:b w:val="0"/>
          <w:bCs/>
          <w:color w:val="000000"/>
          <w:spacing w:val="0"/>
          <w:sz w:val="32"/>
          <w:szCs w:val="32"/>
          <w:lang w:eastAsia="zh-CN"/>
        </w:rPr>
        <w:t>明确党建对凝聚群众、推动乡村发展的核心作用。</w:t>
      </w:r>
    </w:p>
    <w:p>
      <w:pPr>
        <w:pStyle w:val="2"/>
        <w:keepNext w:val="0"/>
        <w:keepLines w:val="0"/>
        <w:pageBreakBefore w:val="0"/>
        <w:widowControl w:val="0"/>
        <w:numPr>
          <w:ilvl w:val="0"/>
          <w:numId w:val="2"/>
        </w:numPr>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bCs w:val="0"/>
          <w:color w:val="000000"/>
          <w:spacing w:val="0"/>
          <w:sz w:val="32"/>
          <w:szCs w:val="32"/>
          <w:highlight w:val="none"/>
          <w:lang w:eastAsia="zh-CN"/>
        </w:rPr>
      </w:pPr>
      <w:r>
        <w:rPr>
          <w:rFonts w:hint="eastAsia" w:ascii="仿宋_GB2312" w:hAnsi="仿宋_GB2312" w:eastAsia="仿宋_GB2312" w:cs="仿宋_GB2312"/>
          <w:b/>
          <w:bCs w:val="0"/>
          <w:color w:val="000000"/>
          <w:spacing w:val="0"/>
          <w:sz w:val="32"/>
          <w:szCs w:val="32"/>
          <w:lang w:val="en-US" w:eastAsia="zh-CN"/>
        </w:rPr>
        <w:t>关于巡察反馈“党建工作学习形式单一”问题。</w:t>
      </w:r>
      <w:r>
        <w:rPr>
          <w:rFonts w:hint="eastAsia" w:ascii="仿宋_GB2312" w:hAnsi="仿宋_GB2312" w:eastAsia="仿宋_GB2312" w:cs="仿宋_GB2312"/>
          <w:b/>
          <w:bCs w:val="0"/>
          <w:color w:val="000000"/>
          <w:spacing w:val="0"/>
          <w:sz w:val="32"/>
          <w:szCs w:val="32"/>
          <w:highlight w:val="none"/>
          <w:lang w:eastAsia="zh-CN"/>
        </w:rPr>
        <w:t>【</w:t>
      </w:r>
      <w:r>
        <w:rPr>
          <w:rFonts w:hint="eastAsia" w:ascii="黑体" w:hAnsi="黑体" w:eastAsia="黑体" w:cs="黑体"/>
          <w:b w:val="0"/>
          <w:bCs/>
          <w:color w:val="000000"/>
          <w:spacing w:val="0"/>
          <w:sz w:val="32"/>
          <w:szCs w:val="32"/>
          <w:highlight w:val="none"/>
          <w:lang w:eastAsia="zh-CN"/>
        </w:rPr>
        <w:t>该问题已完成整改</w:t>
      </w:r>
      <w:r>
        <w:rPr>
          <w:rFonts w:hint="eastAsia" w:ascii="仿宋_GB2312" w:hAnsi="仿宋_GB2312" w:eastAsia="仿宋_GB2312" w:cs="仿宋_GB2312"/>
          <w:b/>
          <w:bCs w:val="0"/>
          <w:color w:val="000000"/>
          <w:spacing w:val="0"/>
          <w:sz w:val="32"/>
          <w:szCs w:val="32"/>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Chars="0" w:firstLine="643" w:firstLineChars="20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val="0"/>
          <w:color w:val="000000" w:themeColor="text1"/>
          <w:spacing w:val="0"/>
          <w:sz w:val="32"/>
          <w:szCs w:val="32"/>
          <w:highlight w:val="none"/>
          <w:lang w:eastAsia="zh-CN"/>
          <w14:textFill>
            <w14:solidFill>
              <w14:schemeClr w14:val="tx1"/>
            </w14:solidFill>
          </w14:textFill>
        </w:rPr>
        <w:t>整改落实情况及成效</w:t>
      </w:r>
      <w:r>
        <w:rPr>
          <w:rFonts w:hint="eastAsia" w:ascii="仿宋_GB2312" w:hAnsi="仿宋_GB2312" w:eastAsia="仿宋_GB2312" w:cs="仿宋_GB2312"/>
          <w:b w:val="0"/>
          <w:bCs/>
          <w:color w:val="000000" w:themeColor="text1"/>
          <w:spacing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福海村党委通过对标查找问题，深入剖析问题，找出思想上，工作上存在的问题和不足，在加强党建引领上已有很大改变。一是进行了水环境治理工作，组织打捞河道垃圾；二是对村内沟渠垃圾进行清理并用生石灰进行消毒；三是开展“敲门行动”，对独居老人宣传并检查用火、用电安全；四是加强了“两保”工作入户宣传和促缴工作；五是对</w:t>
      </w:r>
      <w:r>
        <w:rPr>
          <w:rFonts w:hint="eastAsia" w:ascii="Times New Roman" w:hAnsi="Times New Roman" w:eastAsia="仿宋_GB2312" w:cs="Times New Roman"/>
          <w:b w:val="0"/>
          <w:bCs/>
          <w:color w:val="000000"/>
          <w:kern w:val="2"/>
          <w:sz w:val="32"/>
          <w:szCs w:val="32"/>
          <w:highlight w:val="none"/>
          <w:lang w:val="en-US" w:eastAsia="zh-CN" w:bidi="ar-SA"/>
        </w:rPr>
        <w:t>2026</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年福海乡村振兴项目进行初步规划，主要是以农业为主的农业技术咨询服务交流中心建设及高效大棚建设项目；六是争取</w:t>
      </w:r>
      <w:r>
        <w:rPr>
          <w:rFonts w:hint="eastAsia" w:ascii="Times New Roman" w:hAnsi="Times New Roman" w:eastAsia="仿宋_GB2312" w:cs="Times New Roman"/>
          <w:b w:val="0"/>
          <w:bCs/>
          <w:color w:val="000000"/>
          <w:kern w:val="2"/>
          <w:sz w:val="32"/>
          <w:szCs w:val="32"/>
          <w:highlight w:val="none"/>
          <w:lang w:val="en-US" w:eastAsia="zh-CN" w:bidi="ar-SA"/>
        </w:rPr>
        <w:t>2026</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年第二批</w:t>
      </w:r>
      <w:r>
        <w:rPr>
          <w:rFonts w:hint="eastAsia" w:ascii="Times New Roman" w:hAnsi="Times New Roman" w:eastAsia="仿宋_GB2312" w:cs="Times New Roman"/>
          <w:b w:val="0"/>
          <w:bCs/>
          <w:color w:val="000000"/>
          <w:kern w:val="2"/>
          <w:sz w:val="32"/>
          <w:szCs w:val="32"/>
          <w:highlight w:val="none"/>
          <w:lang w:val="en-US" w:eastAsia="zh-CN" w:bidi="ar-SA"/>
        </w:rPr>
        <w:t>10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color w:val="000000"/>
          <w:kern w:val="2"/>
          <w:sz w:val="32"/>
          <w:szCs w:val="32"/>
          <w:highlight w:val="none"/>
          <w:lang w:val="en-US" w:eastAsia="zh-CN" w:bidi="ar-SA"/>
        </w:rPr>
        <w:t>25</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项目，解决村小组生活污水集中收集处理和人居环境提升问题，提升人民群众生活宜居和健康生活质量；七是对福海上下村</w:t>
      </w:r>
      <w:r>
        <w:rPr>
          <w:rFonts w:hint="eastAsia" w:ascii="Times New Roman" w:hAnsi="Times New Roman" w:eastAsia="仿宋_GB2312" w:cs="Times New Roman"/>
          <w:b w:val="0"/>
          <w:bCs/>
          <w:color w:val="000000"/>
          <w:kern w:val="2"/>
          <w:sz w:val="32"/>
          <w:szCs w:val="32"/>
          <w:highlight w:val="none"/>
          <w:lang w:val="en-US" w:eastAsia="zh-CN" w:bidi="ar-SA"/>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个组关于人饮管网老化需改造工作，已向县水务局节水办汇报，争取</w:t>
      </w:r>
      <w:r>
        <w:rPr>
          <w:rFonts w:hint="eastAsia" w:ascii="Times New Roman" w:hAnsi="Times New Roman" w:eastAsia="仿宋_GB2312" w:cs="Times New Roman"/>
          <w:b w:val="0"/>
          <w:bCs/>
          <w:color w:val="000000"/>
          <w:kern w:val="2"/>
          <w:sz w:val="32"/>
          <w:szCs w:val="32"/>
          <w:highlight w:val="none"/>
          <w:lang w:val="en-US" w:eastAsia="zh-CN" w:bidi="ar-SA"/>
        </w:rPr>
        <w:t>2026</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年人居饮水管网资金改造，同时争取水务局支持实施智慧水表安装项目。</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val="0"/>
          <w:color w:val="000000"/>
          <w:spacing w:val="0"/>
          <w:sz w:val="32"/>
          <w:szCs w:val="32"/>
          <w:lang w:val="en-US" w:eastAsia="zh-CN"/>
        </w:rPr>
        <w:t>10.关于巡察反馈“落实党建工作责任不实不细”问题。</w:t>
      </w:r>
      <w:r>
        <w:rPr>
          <w:rFonts w:hint="eastAsia" w:ascii="仿宋_GB2312" w:hAnsi="仿宋_GB2312" w:eastAsia="仿宋_GB2312" w:cs="仿宋_GB2312"/>
          <w:b/>
          <w:bCs w:val="0"/>
          <w:color w:val="000000"/>
          <w:spacing w:val="0"/>
          <w:sz w:val="32"/>
          <w:szCs w:val="32"/>
          <w:highlight w:val="none"/>
          <w:lang w:eastAsia="zh-CN"/>
        </w:rPr>
        <w:t>【</w:t>
      </w:r>
      <w:r>
        <w:rPr>
          <w:rFonts w:hint="eastAsia" w:ascii="黑体" w:hAnsi="黑体" w:eastAsia="黑体" w:cs="黑体"/>
          <w:b w:val="0"/>
          <w:bCs/>
          <w:color w:val="000000"/>
          <w:spacing w:val="0"/>
          <w:sz w:val="32"/>
          <w:szCs w:val="32"/>
          <w:highlight w:val="none"/>
          <w:lang w:eastAsia="zh-CN"/>
        </w:rPr>
        <w:t>该问题已完成整改</w:t>
      </w:r>
      <w:r>
        <w:rPr>
          <w:rFonts w:hint="eastAsia" w:ascii="仿宋_GB2312" w:hAnsi="仿宋_GB2312" w:eastAsia="仿宋_GB2312" w:cs="仿宋_GB2312"/>
          <w:b/>
          <w:bCs w:val="0"/>
          <w:color w:val="000000"/>
          <w:spacing w:val="0"/>
          <w:sz w:val="32"/>
          <w:szCs w:val="32"/>
          <w:highlight w:val="none"/>
          <w:lang w:eastAsia="zh-CN"/>
        </w:rPr>
        <w:t>】</w:t>
      </w:r>
    </w:p>
    <w:p>
      <w:pPr>
        <w:keepNext w:val="0"/>
        <w:keepLines w:val="0"/>
        <w:pageBreakBefore w:val="0"/>
        <w:widowControl w:val="0"/>
        <w:numPr>
          <w:ilvl w:val="0"/>
          <w:numId w:val="0"/>
        </w:numPr>
        <w:tabs>
          <w:tab w:val="left" w:pos="2740"/>
          <w:tab w:val="left" w:pos="4480"/>
          <w:tab w:val="left" w:pos="6822"/>
        </w:tabs>
        <w:kinsoku/>
        <w:wordWrap w:val="0"/>
        <w:overflowPunct/>
        <w:topLinePunct w:val="0"/>
        <w:autoSpaceDE/>
        <w:autoSpaceDN/>
        <w:bidi w:val="0"/>
        <w:adjustRightInd/>
        <w:snapToGrid/>
        <w:spacing w:before="0" w:line="560" w:lineRule="exact"/>
        <w:ind w:leftChars="0" w:firstLine="643" w:firstLineChars="200"/>
        <w:jc w:val="both"/>
        <w:textAlignment w:val="auto"/>
        <w:rPr>
          <w:rFonts w:hint="eastAsia" w:ascii="仿宋_GB2312" w:hAnsi="仿宋_GB2312" w:eastAsia="仿宋_GB2312" w:cs="仿宋_GB2312"/>
          <w:b w:val="0"/>
          <w:bCs/>
          <w:color w:val="000000"/>
          <w:spacing w:val="0"/>
          <w:sz w:val="32"/>
          <w:szCs w:val="32"/>
          <w:highlight w:val="yellow"/>
          <w:lang w:eastAsia="zh-CN"/>
        </w:rPr>
      </w:pPr>
      <w:r>
        <w:rPr>
          <w:rFonts w:hint="eastAsia" w:ascii="仿宋_GB2312" w:hAnsi="仿宋_GB2312" w:eastAsia="仿宋_GB2312" w:cs="仿宋_GB2312"/>
          <w:b/>
          <w:bCs w:val="0"/>
          <w:color w:val="000000"/>
          <w:spacing w:val="0"/>
          <w:sz w:val="32"/>
          <w:szCs w:val="32"/>
          <w:highlight w:val="none"/>
          <w:lang w:eastAsia="zh-CN"/>
        </w:rPr>
        <w:t>整改落实情况及成效</w:t>
      </w:r>
      <w:r>
        <w:rPr>
          <w:rFonts w:hint="eastAsia" w:ascii="仿宋_GB2312" w:hAnsi="仿宋_GB2312" w:eastAsia="仿宋_GB2312" w:cs="仿宋_GB2312"/>
          <w:b w:val="0"/>
          <w:bCs/>
          <w:color w:val="000000"/>
          <w:spacing w:val="0"/>
          <w:sz w:val="32"/>
          <w:szCs w:val="32"/>
          <w:highlight w:val="none"/>
          <w:lang w:eastAsia="zh-CN"/>
        </w:rPr>
        <w:t>：福海村党委研究，要拥护“两个确立”、坚定“四个自信”、增强“四个意识”、做到“两个维护”，坚定政治站位，坚持党要管党、全面从严治党，必须强化党的自我净化，自我完善，自我革命，自我提高，认真执行村党委书记作为抓廉政建设第一责任人，要抓好“一岗双责”，加强党风廉政建设和反腐败斗争的学习必须常态化，要把党风廉政建设记在心，用在权，要坚持理论联系实际，紧密联系群众，批评和自我批评，坚持以人民为中心，从思想和行动上体现思想的纯洁性，干事的廉洁性，个人要时该谨记“四德”规范。把党风廉政建设与反腐败贯穿于乡村振兴建设与发展行动中，表现于群众的认知认可中，村“两委”及各村党支部，村小组要</w:t>
      </w:r>
      <w:r>
        <w:rPr>
          <w:rFonts w:hint="eastAsia" w:ascii="仿宋_GB2312" w:hAnsi="仿宋_GB2312" w:eastAsia="仿宋_GB2312" w:cs="仿宋_GB2312"/>
          <w:b w:val="0"/>
          <w:bCs/>
          <w:color w:val="000000"/>
          <w:spacing w:val="0"/>
          <w:sz w:val="32"/>
          <w:szCs w:val="32"/>
          <w:highlight w:val="none"/>
          <w:lang w:val="en-US" w:eastAsia="zh-CN"/>
        </w:rPr>
        <w:t>守牢</w:t>
      </w:r>
      <w:r>
        <w:rPr>
          <w:rFonts w:hint="eastAsia" w:ascii="仿宋_GB2312" w:hAnsi="仿宋_GB2312" w:eastAsia="仿宋_GB2312" w:cs="仿宋_GB2312"/>
          <w:b w:val="0"/>
          <w:bCs/>
          <w:color w:val="000000"/>
          <w:spacing w:val="0"/>
          <w:sz w:val="32"/>
          <w:szCs w:val="32"/>
          <w:highlight w:val="none"/>
          <w:lang w:eastAsia="zh-CN"/>
        </w:rPr>
        <w:t>行使公权力的底线和红线。</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val="0"/>
          <w:color w:val="000000"/>
          <w:spacing w:val="0"/>
          <w:sz w:val="32"/>
          <w:szCs w:val="32"/>
          <w:lang w:val="en-US" w:eastAsia="zh-CN"/>
        </w:rPr>
        <w:t>11.关于巡察反馈“对党的政治生活制度认识不足”问题。</w:t>
      </w:r>
      <w:r>
        <w:rPr>
          <w:rFonts w:hint="eastAsia" w:ascii="仿宋_GB2312" w:hAnsi="仿宋_GB2312" w:eastAsia="仿宋_GB2312" w:cs="仿宋_GB2312"/>
          <w:b/>
          <w:bCs w:val="0"/>
          <w:color w:val="000000"/>
          <w:spacing w:val="0"/>
          <w:sz w:val="32"/>
          <w:szCs w:val="32"/>
          <w:highlight w:val="none"/>
          <w:lang w:eastAsia="zh-CN"/>
        </w:rPr>
        <w:t>【</w:t>
      </w:r>
      <w:r>
        <w:rPr>
          <w:rFonts w:hint="eastAsia" w:ascii="黑体" w:hAnsi="黑体" w:eastAsia="黑体" w:cs="黑体"/>
          <w:b w:val="0"/>
          <w:bCs/>
          <w:color w:val="000000"/>
          <w:spacing w:val="0"/>
          <w:sz w:val="32"/>
          <w:szCs w:val="32"/>
          <w:highlight w:val="none"/>
          <w:lang w:eastAsia="zh-CN"/>
        </w:rPr>
        <w:t>该问题已完成整改</w:t>
      </w:r>
      <w:r>
        <w:rPr>
          <w:rFonts w:hint="eastAsia" w:ascii="仿宋_GB2312" w:hAnsi="仿宋_GB2312" w:eastAsia="仿宋_GB2312" w:cs="仿宋_GB2312"/>
          <w:b/>
          <w:bCs w:val="0"/>
          <w:color w:val="000000"/>
          <w:spacing w:val="0"/>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yellow"/>
          <w:lang w:eastAsia="zh-CN"/>
        </w:rPr>
      </w:pPr>
      <w:r>
        <w:rPr>
          <w:rFonts w:hint="eastAsia" w:ascii="仿宋_GB2312" w:hAnsi="仿宋_GB2312" w:eastAsia="仿宋_GB2312" w:cs="仿宋_GB2312"/>
          <w:b/>
          <w:bCs w:val="0"/>
          <w:color w:val="000000"/>
          <w:spacing w:val="0"/>
          <w:sz w:val="32"/>
          <w:szCs w:val="32"/>
          <w:highlight w:val="none"/>
          <w:lang w:eastAsia="zh-CN"/>
        </w:rPr>
        <w:t>整改落实情况及成效</w:t>
      </w:r>
      <w:r>
        <w:rPr>
          <w:rFonts w:hint="eastAsia" w:ascii="仿宋_GB2312" w:hAnsi="仿宋_GB2312" w:eastAsia="仿宋_GB2312" w:cs="仿宋_GB2312"/>
          <w:b w:val="0"/>
          <w:bCs/>
          <w:color w:val="000000"/>
          <w:spacing w:val="0"/>
          <w:sz w:val="32"/>
          <w:szCs w:val="32"/>
          <w:highlight w:val="none"/>
          <w:lang w:eastAsia="zh-CN"/>
        </w:rPr>
        <w:t>：</w:t>
      </w:r>
      <w:r>
        <w:rPr>
          <w:rFonts w:hint="eastAsia" w:ascii="仿宋_GB2312" w:hAnsi="仿宋_GB2312" w:eastAsia="仿宋_GB2312" w:cs="仿宋_GB2312"/>
          <w:b w:val="0"/>
          <w:bCs/>
          <w:color w:val="000000"/>
          <w:spacing w:val="0"/>
          <w:sz w:val="32"/>
          <w:szCs w:val="32"/>
          <w:highlight w:val="none"/>
          <w:lang w:val="en-US" w:eastAsia="zh-CN"/>
        </w:rPr>
        <w:t>一是</w:t>
      </w:r>
      <w:r>
        <w:rPr>
          <w:rFonts w:hint="eastAsia" w:ascii="仿宋_GB2312" w:hAnsi="仿宋_GB2312" w:eastAsia="仿宋_GB2312" w:cs="仿宋_GB2312"/>
          <w:color w:val="000000"/>
          <w:sz w:val="32"/>
          <w:szCs w:val="32"/>
          <w:highlight w:val="none"/>
          <w:lang w:val="en-US" w:eastAsia="zh-CN"/>
        </w:rPr>
        <w:t>针对组织生活会制定了具体的操作流程和标准，明确时间节点、参与范围、内容要求等；二是严格落实制度，增强严肃性。领导干部带头示范，村党组织副书记作为第一责任人，要带头遵守政治生活制度，带头开展批评与自我批评，带动其他党员认真参与；三是组织党员深入学习《关于新形势下党内政治生活的若干准则》</w:t>
      </w:r>
      <w:r>
        <w:rPr>
          <w:rFonts w:hint="eastAsia" w:ascii="Times New Roman" w:hAnsi="Times New Roman" w:eastAsia="仿宋_GB2312" w:cs="Times New Roman"/>
          <w:b w:val="0"/>
          <w:bCs/>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val="en-US" w:eastAsia="zh-CN"/>
        </w:rPr>
        <w:t>次，明确党的政治生活制度的重要意义和具体要求。</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val="0"/>
          <w:color w:val="000000"/>
          <w:spacing w:val="0"/>
          <w:sz w:val="32"/>
          <w:szCs w:val="32"/>
          <w:lang w:val="en-US" w:eastAsia="zh-CN"/>
        </w:rPr>
        <w:t>12.关于巡察反馈</w:t>
      </w:r>
      <w:r>
        <w:rPr>
          <w:rFonts w:hint="eastAsia" w:ascii="仿宋_GB2312" w:hAnsi="仿宋_GB2312" w:eastAsia="仿宋_GB2312" w:cs="仿宋_GB2312"/>
          <w:b/>
          <w:bCs w:val="0"/>
          <w:color w:val="000000"/>
          <w:spacing w:val="0"/>
          <w:sz w:val="32"/>
          <w:szCs w:val="32"/>
          <w:lang w:eastAsia="zh-CN"/>
        </w:rPr>
        <w:t>“</w:t>
      </w:r>
      <w:r>
        <w:rPr>
          <w:rFonts w:hint="eastAsia" w:ascii="仿宋_GB2312" w:hAnsi="仿宋_GB2312" w:eastAsia="仿宋_GB2312" w:cs="仿宋_GB2312"/>
          <w:b/>
          <w:bCs w:val="0"/>
          <w:color w:val="000000"/>
          <w:sz w:val="32"/>
          <w:szCs w:val="32"/>
          <w:highlight w:val="none"/>
        </w:rPr>
        <w:t>党委指导党建工作压力传导有差距</w:t>
      </w:r>
      <w:r>
        <w:rPr>
          <w:rFonts w:hint="eastAsia" w:ascii="仿宋_GB2312" w:hAnsi="仿宋_GB2312" w:eastAsia="仿宋_GB2312" w:cs="仿宋_GB2312"/>
          <w:b/>
          <w:bCs w:val="0"/>
          <w:color w:val="000000"/>
          <w:spacing w:val="0"/>
          <w:sz w:val="32"/>
          <w:szCs w:val="32"/>
          <w:lang w:eastAsia="zh-CN"/>
        </w:rPr>
        <w:t>”问题</w:t>
      </w:r>
      <w:r>
        <w:rPr>
          <w:rFonts w:hint="eastAsia" w:ascii="仿宋_GB2312" w:hAnsi="仿宋_GB2312" w:eastAsia="仿宋_GB2312" w:cs="仿宋_GB2312"/>
          <w:b/>
          <w:bCs w:val="0"/>
          <w:color w:val="000000"/>
          <w:spacing w:val="0"/>
          <w:sz w:val="32"/>
          <w:szCs w:val="32"/>
        </w:rPr>
        <w:t>。</w:t>
      </w:r>
      <w:r>
        <w:rPr>
          <w:rFonts w:hint="eastAsia" w:ascii="仿宋_GB2312" w:hAnsi="仿宋_GB2312" w:eastAsia="仿宋_GB2312" w:cs="仿宋_GB2312"/>
          <w:b/>
          <w:bCs w:val="0"/>
          <w:color w:val="000000"/>
          <w:spacing w:val="0"/>
          <w:sz w:val="32"/>
          <w:szCs w:val="32"/>
          <w:highlight w:val="none"/>
          <w:lang w:eastAsia="zh-CN"/>
        </w:rPr>
        <w:t>【</w:t>
      </w:r>
      <w:r>
        <w:rPr>
          <w:rFonts w:hint="eastAsia" w:ascii="黑体" w:hAnsi="黑体" w:eastAsia="黑体" w:cs="黑体"/>
          <w:b w:val="0"/>
          <w:bCs/>
          <w:color w:val="000000"/>
          <w:spacing w:val="0"/>
          <w:sz w:val="32"/>
          <w:szCs w:val="32"/>
          <w:highlight w:val="none"/>
          <w:lang w:eastAsia="zh-CN"/>
        </w:rPr>
        <w:t>该问题已完成整改</w:t>
      </w:r>
      <w:r>
        <w:rPr>
          <w:rFonts w:hint="eastAsia" w:ascii="仿宋_GB2312" w:hAnsi="仿宋_GB2312" w:eastAsia="仿宋_GB2312" w:cs="仿宋_GB2312"/>
          <w:b/>
          <w:bCs w:val="0"/>
          <w:color w:val="000000"/>
          <w:spacing w:val="0"/>
          <w:sz w:val="32"/>
          <w:szCs w:val="32"/>
          <w:highlight w:val="none"/>
          <w:lang w:eastAsia="zh-CN"/>
        </w:rPr>
        <w:t>】</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643" w:firstLineChars="200"/>
        <w:textAlignment w:val="auto"/>
        <w:rPr>
          <w:rFonts w:hint="eastAsia" w:ascii="仿宋_GB2312" w:hAnsi="仿宋_GB2312" w:eastAsia="仿宋_GB2312" w:cs="仿宋_GB2312"/>
          <w:b w:val="0"/>
          <w:bCs/>
          <w:color w:val="000000"/>
          <w:spacing w:val="0"/>
          <w:sz w:val="32"/>
          <w:szCs w:val="32"/>
          <w:highlight w:val="none"/>
          <w:lang w:eastAsia="zh-CN"/>
        </w:rPr>
      </w:pPr>
      <w:r>
        <w:rPr>
          <w:rFonts w:hint="eastAsia" w:ascii="仿宋_GB2312" w:hAnsi="仿宋_GB2312" w:eastAsia="仿宋_GB2312" w:cs="仿宋_GB2312"/>
          <w:b/>
          <w:bCs w:val="0"/>
          <w:color w:val="000000"/>
          <w:spacing w:val="0"/>
          <w:sz w:val="32"/>
          <w:szCs w:val="32"/>
          <w:highlight w:val="none"/>
          <w:lang w:eastAsia="zh-CN"/>
        </w:rPr>
        <w:t>整改落实情况及成效</w:t>
      </w:r>
      <w:r>
        <w:rPr>
          <w:rFonts w:hint="eastAsia" w:ascii="仿宋_GB2312" w:hAnsi="仿宋_GB2312" w:eastAsia="仿宋_GB2312" w:cs="仿宋_GB2312"/>
          <w:b w:val="0"/>
          <w:bCs/>
          <w:color w:val="000000"/>
          <w:spacing w:val="0"/>
          <w:sz w:val="32"/>
          <w:szCs w:val="32"/>
          <w:highlight w:val="none"/>
          <w:lang w:eastAsia="zh-CN"/>
        </w:rPr>
        <w:t>：福海村党委于</w:t>
      </w:r>
      <w:r>
        <w:rPr>
          <w:rFonts w:hint="eastAsia" w:ascii="Times New Roman" w:hAnsi="Times New Roman" w:eastAsia="仿宋_GB2312" w:cs="Times New Roman"/>
          <w:b w:val="0"/>
          <w:bCs/>
          <w:color w:val="000000"/>
          <w:sz w:val="32"/>
          <w:szCs w:val="32"/>
          <w:highlight w:val="none"/>
          <w:lang w:val="en-US" w:eastAsia="zh-CN"/>
        </w:rPr>
        <w:t>2025</w:t>
      </w:r>
      <w:r>
        <w:rPr>
          <w:rFonts w:hint="eastAsia" w:ascii="仿宋_GB2312" w:hAnsi="仿宋_GB2312" w:eastAsia="仿宋_GB2312" w:cs="仿宋_GB2312"/>
          <w:b w:val="0"/>
          <w:bCs/>
          <w:color w:val="000000"/>
          <w:spacing w:val="0"/>
          <w:sz w:val="32"/>
          <w:szCs w:val="32"/>
          <w:highlight w:val="none"/>
          <w:lang w:eastAsia="zh-CN"/>
        </w:rPr>
        <w:t>年</w:t>
      </w:r>
      <w:r>
        <w:rPr>
          <w:rFonts w:hint="eastAsia" w:ascii="Times New Roman" w:hAnsi="Times New Roman" w:eastAsia="仿宋_GB2312" w:cs="Times New Roman"/>
          <w:b w:val="0"/>
          <w:bCs/>
          <w:color w:val="000000"/>
          <w:sz w:val="32"/>
          <w:szCs w:val="32"/>
          <w:highlight w:val="none"/>
          <w:lang w:val="en-US" w:eastAsia="zh-CN"/>
        </w:rPr>
        <w:t>11</w:t>
      </w:r>
      <w:r>
        <w:rPr>
          <w:rFonts w:hint="eastAsia" w:ascii="仿宋_GB2312" w:hAnsi="仿宋_GB2312" w:eastAsia="仿宋_GB2312" w:cs="仿宋_GB2312"/>
          <w:b w:val="0"/>
          <w:bCs/>
          <w:color w:val="000000"/>
          <w:spacing w:val="0"/>
          <w:sz w:val="32"/>
          <w:szCs w:val="32"/>
          <w:highlight w:val="none"/>
          <w:lang w:eastAsia="zh-CN"/>
        </w:rPr>
        <w:t>月</w:t>
      </w:r>
      <w:r>
        <w:rPr>
          <w:rFonts w:hint="eastAsia" w:ascii="Times New Roman" w:hAnsi="Times New Roman" w:eastAsia="仿宋_GB2312" w:cs="Times New Roman"/>
          <w:b w:val="0"/>
          <w:bCs/>
          <w:color w:val="000000"/>
          <w:sz w:val="32"/>
          <w:szCs w:val="32"/>
          <w:highlight w:val="none"/>
          <w:lang w:val="en-US" w:eastAsia="zh-CN"/>
        </w:rPr>
        <w:t>19</w:t>
      </w:r>
      <w:r>
        <w:rPr>
          <w:rFonts w:hint="eastAsia" w:ascii="仿宋_GB2312" w:hAnsi="仿宋_GB2312" w:eastAsia="仿宋_GB2312" w:cs="仿宋_GB2312"/>
          <w:b w:val="0"/>
          <w:bCs/>
          <w:color w:val="000000"/>
          <w:spacing w:val="0"/>
          <w:sz w:val="32"/>
          <w:szCs w:val="32"/>
          <w:highlight w:val="none"/>
          <w:lang w:eastAsia="zh-CN"/>
        </w:rPr>
        <w:t>日召开村“两委”会议，安排村党委挂钩人员分别到所挂钩的7个村党支部结合巡察整改工作讲党课，村党委委员共到村党支部讲党课</w:t>
      </w:r>
      <w:r>
        <w:rPr>
          <w:rFonts w:hint="eastAsia" w:ascii="Times New Roman" w:hAnsi="Times New Roman" w:eastAsia="仿宋_GB2312" w:cs="Times New Roman"/>
          <w:b w:val="0"/>
          <w:bCs/>
          <w:color w:val="000000"/>
          <w:sz w:val="32"/>
          <w:szCs w:val="32"/>
          <w:highlight w:val="none"/>
          <w:lang w:val="en-US" w:eastAsia="zh-CN"/>
        </w:rPr>
        <w:t>7</w:t>
      </w:r>
      <w:r>
        <w:rPr>
          <w:rFonts w:hint="eastAsia" w:ascii="仿宋_GB2312" w:hAnsi="仿宋_GB2312" w:eastAsia="仿宋_GB2312" w:cs="仿宋_GB2312"/>
          <w:b w:val="0"/>
          <w:bCs/>
          <w:color w:val="000000"/>
          <w:spacing w:val="0"/>
          <w:sz w:val="32"/>
          <w:szCs w:val="32"/>
          <w:highlight w:val="none"/>
          <w:lang w:eastAsia="zh-CN"/>
        </w:rPr>
        <w:t>次，福海村党委书记于</w:t>
      </w:r>
      <w:r>
        <w:rPr>
          <w:rFonts w:hint="eastAsia" w:ascii="Times New Roman" w:hAnsi="Times New Roman" w:eastAsia="仿宋_GB2312" w:cs="Times New Roman"/>
          <w:b w:val="0"/>
          <w:bCs/>
          <w:color w:val="000000"/>
          <w:sz w:val="32"/>
          <w:szCs w:val="32"/>
          <w:highlight w:val="none"/>
          <w:lang w:val="en-US" w:eastAsia="zh-CN"/>
        </w:rPr>
        <w:t>2025</w:t>
      </w:r>
      <w:r>
        <w:rPr>
          <w:rFonts w:hint="eastAsia" w:ascii="仿宋_GB2312" w:hAnsi="仿宋_GB2312" w:eastAsia="仿宋_GB2312" w:cs="仿宋_GB2312"/>
          <w:b w:val="0"/>
          <w:bCs/>
          <w:color w:val="000000"/>
          <w:spacing w:val="0"/>
          <w:sz w:val="32"/>
          <w:szCs w:val="32"/>
          <w:highlight w:val="none"/>
          <w:lang w:eastAsia="zh-CN"/>
        </w:rPr>
        <w:t>年</w:t>
      </w:r>
      <w:r>
        <w:rPr>
          <w:rFonts w:hint="eastAsia" w:ascii="Times New Roman" w:hAnsi="Times New Roman" w:eastAsia="仿宋_GB2312" w:cs="Times New Roman"/>
          <w:b w:val="0"/>
          <w:bCs/>
          <w:color w:val="000000"/>
          <w:sz w:val="32"/>
          <w:szCs w:val="32"/>
          <w:highlight w:val="none"/>
          <w:lang w:val="en-US" w:eastAsia="zh-CN"/>
        </w:rPr>
        <w:t>11</w:t>
      </w:r>
      <w:r>
        <w:rPr>
          <w:rFonts w:hint="eastAsia" w:ascii="仿宋_GB2312" w:hAnsi="仿宋_GB2312" w:eastAsia="仿宋_GB2312" w:cs="仿宋_GB2312"/>
          <w:b w:val="0"/>
          <w:bCs/>
          <w:color w:val="000000"/>
          <w:spacing w:val="0"/>
          <w:sz w:val="32"/>
          <w:szCs w:val="32"/>
          <w:highlight w:val="none"/>
          <w:lang w:eastAsia="zh-CN"/>
        </w:rPr>
        <w:t>月</w:t>
      </w:r>
      <w:r>
        <w:rPr>
          <w:rFonts w:hint="eastAsia" w:ascii="Times New Roman" w:hAnsi="Times New Roman" w:eastAsia="仿宋_GB2312" w:cs="Times New Roman"/>
          <w:b w:val="0"/>
          <w:bCs/>
          <w:color w:val="000000"/>
          <w:sz w:val="32"/>
          <w:szCs w:val="32"/>
          <w:highlight w:val="none"/>
          <w:lang w:val="en-US" w:eastAsia="zh-CN"/>
        </w:rPr>
        <w:t>25</w:t>
      </w:r>
      <w:r>
        <w:rPr>
          <w:rFonts w:hint="eastAsia" w:ascii="仿宋_GB2312" w:hAnsi="仿宋_GB2312" w:eastAsia="仿宋_GB2312" w:cs="仿宋_GB2312"/>
          <w:b w:val="0"/>
          <w:bCs/>
          <w:color w:val="000000"/>
          <w:spacing w:val="0"/>
          <w:sz w:val="32"/>
          <w:szCs w:val="32"/>
          <w:highlight w:val="none"/>
          <w:lang w:eastAsia="zh-CN"/>
        </w:rPr>
        <w:t>日到福海下村党支部讲党课。</w:t>
      </w:r>
    </w:p>
    <w:p>
      <w:pPr>
        <w:pStyle w:val="2"/>
        <w:keepNext w:val="0"/>
        <w:keepLines w:val="0"/>
        <w:pageBreakBefore w:val="0"/>
        <w:widowControl w:val="0"/>
        <w:kinsoku/>
        <w:wordWrap/>
        <w:overflowPunct/>
        <w:topLinePunct w:val="0"/>
        <w:autoSpaceDN/>
        <w:bidi w:val="0"/>
        <w:adjustRightInd/>
        <w:snapToGrid/>
        <w:spacing w:after="0" w:afterLines="0" w:line="560" w:lineRule="exact"/>
        <w:ind w:left="0" w:leftChars="0" w:firstLine="0" w:firstLineChars="0"/>
        <w:textAlignment w:val="auto"/>
        <w:rPr>
          <w:rFonts w:hint="eastAsia" w:ascii="仿宋_GB2312" w:hAnsi="仿宋_GB2312" w:eastAsia="仿宋_GB2312" w:cs="仿宋_GB2312"/>
          <w:b w:val="0"/>
          <w:bCs/>
          <w:color w:val="auto"/>
          <w:spacing w:val="0"/>
          <w:sz w:val="32"/>
          <w:szCs w:val="32"/>
          <w:lang w:val="en-US" w:eastAsia="zh-CN"/>
        </w:rPr>
      </w:pPr>
      <w:r>
        <w:rPr>
          <w:rFonts w:hint="eastAsia" w:ascii="仿宋_GB2312" w:hAnsi="仿宋_GB2312" w:eastAsia="仿宋_GB2312" w:cs="仿宋_GB2312"/>
          <w:b w:val="0"/>
          <w:bCs/>
          <w:color w:val="000000"/>
          <w:spacing w:val="0"/>
          <w:sz w:val="32"/>
          <w:szCs w:val="32"/>
          <w:highlight w:val="none"/>
          <w:lang w:eastAsia="zh-CN"/>
        </w:rPr>
        <w:t>通过学习，福海村开展了区域内河道清洁，村庄内水沟保洁和消毒，开展“敲门行动”，关爱独居老人用火，用电安全，入户宣传“两保”政策，并进行促缴工作。</w:t>
      </w:r>
    </w:p>
    <w:p>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i w:val="0"/>
          <w:caps w:val="0"/>
          <w:color w:val="222222"/>
          <w:spacing w:val="0"/>
          <w:sz w:val="32"/>
          <w:szCs w:val="32"/>
          <w:shd w:val="clear" w:fill="FFFFFF"/>
          <w:lang w:val="en-US" w:eastAsia="zh-CN"/>
        </w:rPr>
      </w:pPr>
      <w:r>
        <w:rPr>
          <w:rFonts w:hint="default" w:ascii="黑体" w:hAnsi="黑体" w:eastAsia="黑体" w:cs="黑体"/>
          <w:b w:val="0"/>
          <w:i w:val="0"/>
          <w:caps w:val="0"/>
          <w:color w:val="222222"/>
          <w:spacing w:val="0"/>
          <w:sz w:val="32"/>
          <w:szCs w:val="32"/>
          <w:shd w:val="clear" w:fill="FFFFFF"/>
          <w:lang w:val="en-US" w:eastAsia="zh-CN"/>
        </w:rPr>
        <w:t>三</w:t>
      </w:r>
      <w:r>
        <w:rPr>
          <w:rFonts w:hint="default" w:ascii="黑体" w:hAnsi="黑体" w:eastAsia="黑体" w:cs="黑体"/>
          <w:b w:val="0"/>
          <w:i w:val="0"/>
          <w:caps w:val="0"/>
          <w:color w:val="222222"/>
          <w:spacing w:val="0"/>
          <w:sz w:val="32"/>
          <w:szCs w:val="32"/>
          <w:shd w:val="clear" w:fill="FFFFFF"/>
        </w:rPr>
        <w:t>、</w:t>
      </w:r>
      <w:r>
        <w:rPr>
          <w:rFonts w:hint="eastAsia" w:ascii="黑体" w:hAnsi="黑体" w:eastAsia="黑体" w:cs="黑体"/>
          <w:b w:val="0"/>
          <w:i w:val="0"/>
          <w:caps w:val="0"/>
          <w:color w:val="222222"/>
          <w:spacing w:val="0"/>
          <w:sz w:val="32"/>
          <w:szCs w:val="32"/>
          <w:shd w:val="clear" w:fill="FFFFFF"/>
          <w:lang w:eastAsia="zh-CN"/>
        </w:rPr>
        <w:t>持续整改工作打算</w:t>
      </w:r>
    </w:p>
    <w:p>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（一）继续抓好巡察整改后续工作。</w:t>
      </w:r>
      <w:r>
        <w:rPr>
          <w:rFonts w:hint="default" w:ascii="Times New Roman" w:hAnsi="Times New Roman" w:eastAsia="仿宋_GB2312" w:cs="Times New Roman"/>
          <w:sz w:val="32"/>
          <w:szCs w:val="32"/>
          <w:lang w:val="en-US" w:eastAsia="zh-CN"/>
        </w:rPr>
        <w:t>紧盯巡察反馈的未完成整改问题，建立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问题清单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措施清单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责任清单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动态管理机制，按照既定整改时限倒排工期、挂图作战。对已完成整改的事项开展“回头看”，通过现场核查、资料复核等方式，检验整改成效是否稳固，防止问题反弹回潮。针对整改过程中发现的共性问题，及时梳理总结，形成整改经验台账，为后续同类问题处置提供参考。</w:t>
      </w:r>
    </w:p>
    <w:p>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i w:val="0"/>
          <w:caps w:val="0"/>
          <w:color w:val="4E4E4E"/>
          <w:spacing w:val="0"/>
          <w:sz w:val="32"/>
          <w:szCs w:val="32"/>
          <w:lang w:val="en-US" w:eastAsia="zh-CN"/>
        </w:rPr>
      </w:pPr>
      <w:r>
        <w:rPr>
          <w:rFonts w:hint="eastAsia" w:ascii="楷体_GB2312" w:hAnsi="楷体_GB2312" w:eastAsia="楷体_GB2312" w:cs="楷体_GB2312"/>
          <w:sz w:val="32"/>
          <w:szCs w:val="32"/>
          <w:lang w:val="en-US" w:eastAsia="zh-CN"/>
        </w:rPr>
        <w:t>（二）深入落实管党治党主体责任。</w:t>
      </w:r>
      <w:r>
        <w:rPr>
          <w:rFonts w:hint="eastAsia" w:ascii="Times New Roman" w:hAnsi="Times New Roman" w:eastAsia="仿宋_GB2312" w:cs="Times New Roman"/>
          <w:sz w:val="32"/>
          <w:szCs w:val="32"/>
          <w:lang w:val="en-US" w:eastAsia="zh-CN"/>
        </w:rPr>
        <w:t>严格落实党组织书记第一责任人职责和班子成员“一岗双责”，将管党治党工作与业务工作同部署、同落实、同考核。定期召开党风廉政建设专题会议，分析研判党建工作薄弱环节，针对性制定整改措施。加强党员干部党性教育和纪律教育，通过专题党课、警示教育等形式，筑牢拒腐防变思想防线，推动全面从严治党向基层延伸。</w:t>
      </w:r>
    </w:p>
    <w:p>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i w:val="0"/>
          <w:caps w:val="0"/>
          <w:color w:val="4E4E4E"/>
          <w:spacing w:val="0"/>
          <w:sz w:val="32"/>
          <w:szCs w:val="32"/>
          <w:lang w:val="en-US" w:eastAsia="zh-CN"/>
        </w:rPr>
      </w:pPr>
      <w:r>
        <w:rPr>
          <w:rFonts w:hint="eastAsia" w:ascii="楷体_GB2312" w:hAnsi="楷体_GB2312" w:eastAsia="楷体_GB2312" w:cs="楷体_GB2312"/>
          <w:sz w:val="32"/>
          <w:szCs w:val="32"/>
          <w:lang w:val="en-US" w:eastAsia="zh-CN"/>
        </w:rPr>
        <w:t>（三）健全制度完善机制严格执行。</w:t>
      </w:r>
      <w:r>
        <w:rPr>
          <w:rFonts w:hint="default" w:ascii="Times New Roman" w:hAnsi="Times New Roman" w:eastAsia="仿宋_GB2312" w:cs="Times New Roman"/>
          <w:sz w:val="32"/>
          <w:szCs w:val="32"/>
          <w:lang w:val="en-US" w:eastAsia="zh-CN"/>
        </w:rPr>
        <w:t>围绕巡察暴露的制度漏洞和管理短板，系统梳理现有规章制度，对不适应发展需要、执行效果不佳的制度及时修订完善，构建权责清晰、流程规范、监督有力的制度体系。强化制度执行刚性，建立制度执行监督检查机制，对违反制度规定的行为严肃追责问责，确保制度成为规范工作的“硬约束”，从源头上防范同类问题再次发生。</w:t>
      </w:r>
    </w:p>
    <w:p>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i w:val="0"/>
          <w:caps w:val="0"/>
          <w:color w:val="4E4E4E"/>
          <w:spacing w:val="0"/>
          <w:kern w:val="0"/>
          <w:sz w:val="32"/>
          <w:szCs w:val="32"/>
          <w:lang w:val="en-US" w:eastAsia="zh-CN" w:bidi="ar"/>
        </w:rPr>
      </w:pPr>
      <w:r>
        <w:rPr>
          <w:rFonts w:hint="eastAsia" w:ascii="楷体_GB2312" w:hAnsi="楷体_GB2312" w:eastAsia="楷体_GB2312" w:cs="楷体_GB2312"/>
          <w:sz w:val="32"/>
          <w:szCs w:val="32"/>
          <w:lang w:val="en-US" w:eastAsia="zh-CN"/>
        </w:rPr>
        <w:t>（四）着力推动各项工作全面发展</w:t>
      </w:r>
      <w:r>
        <w:rPr>
          <w:rFonts w:hint="default" w:ascii="楷体_GB2312" w:hAnsi="楷体_GB2312" w:eastAsia="楷体_GB2312" w:cs="楷体_GB2312"/>
          <w:sz w:val="32"/>
          <w:szCs w:val="32"/>
          <w:lang w:val="en-US" w:eastAsia="zh-CN"/>
        </w:rPr>
        <w:t>。</w:t>
      </w:r>
      <w:r>
        <w:rPr>
          <w:rFonts w:hint="eastAsia" w:ascii="Times New Roman" w:hAnsi="Times New Roman" w:eastAsia="仿宋_GB2312" w:cs="Times New Roman"/>
          <w:b w:val="0"/>
          <w:bCs/>
          <w:color w:val="000000"/>
          <w:kern w:val="2"/>
          <w:sz w:val="32"/>
          <w:szCs w:val="32"/>
          <w:highlight w:val="none"/>
          <w:lang w:val="en-US" w:eastAsia="zh-CN" w:bidi="ar-SA"/>
        </w:rPr>
        <w:t>福海村党委</w:t>
      </w:r>
      <w:r>
        <w:rPr>
          <w:rFonts w:hint="default" w:ascii="Times New Roman" w:hAnsi="Times New Roman" w:eastAsia="仿宋_GB2312" w:cs="Times New Roman"/>
          <w:sz w:val="32"/>
          <w:szCs w:val="32"/>
          <w:lang w:val="en-US" w:eastAsia="zh-CN"/>
        </w:rPr>
        <w:t>以巡察整改为契机，把整改成效转化为推动工作的动力，将整改措施与业务发展规划深度融合。</w:t>
      </w:r>
      <w:r>
        <w:rPr>
          <w:rFonts w:hint="eastAsia" w:ascii="Times New Roman" w:hAnsi="Times New Roman" w:eastAsia="仿宋_GB2312" w:cs="Times New Roman"/>
          <w:sz w:val="32"/>
          <w:szCs w:val="32"/>
          <w:lang w:val="en-US" w:eastAsia="zh-CN"/>
        </w:rPr>
        <w:t>紧紧围绕社会主义新农村建设方针，认真学习领会习近平总书记关于乡村振兴的七个方向</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紧扣乡村振兴“五大引领”，</w:t>
      </w:r>
      <w:r>
        <w:rPr>
          <w:rFonts w:hint="default" w:ascii="Times New Roman" w:hAnsi="Times New Roman" w:eastAsia="仿宋_GB2312" w:cs="Times New Roman"/>
          <w:sz w:val="32"/>
          <w:szCs w:val="32"/>
          <w:lang w:val="en-US" w:eastAsia="zh-CN"/>
        </w:rPr>
        <w:t>制定针对性提升举措，补齐工作短板。加强部门协同联动，优化工作流程，提升服务群众的能力和水平，以整改实效推动农业领域各项工作高质量发展。</w:t>
      </w:r>
    </w:p>
    <w:p>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bookmarkStart w:id="0" w:name="_GoBack"/>
      <w:bookmarkEnd w:id="0"/>
      <w:r>
        <w:rPr>
          <w:rFonts w:hint="default" w:ascii="Times New Roman" w:hAnsi="Times New Roman" w:eastAsia="仿宋_GB2312" w:cs="Times New Roman"/>
          <w:sz w:val="32"/>
          <w:szCs w:val="32"/>
          <w:lang w:val="en-US" w:eastAsia="zh-CN"/>
        </w:rPr>
        <w:t>欢迎广大干部群众对我单位的巡察整改落实情况进行监督。如有意见建议，请及时向我们反映。联系电话：</w:t>
      </w:r>
      <w:r>
        <w:rPr>
          <w:rFonts w:hint="eastAsia" w:ascii="Times New Roman" w:hAnsi="Times New Roman" w:eastAsia="仿宋_GB2312" w:cs="Times New Roman"/>
          <w:sz w:val="32"/>
          <w:szCs w:val="32"/>
          <w:lang w:val="en-US" w:eastAsia="zh-CN"/>
        </w:rPr>
        <w:t>0871-67982086；</w:t>
      </w:r>
      <w:r>
        <w:rPr>
          <w:rFonts w:hint="default" w:ascii="Times New Roman" w:hAnsi="Times New Roman" w:eastAsia="仿宋_GB2312" w:cs="Times New Roman"/>
          <w:sz w:val="32"/>
          <w:szCs w:val="32"/>
          <w:lang w:val="en-US" w:eastAsia="zh-CN"/>
        </w:rPr>
        <w:t>通信地址：</w:t>
      </w:r>
      <w:r>
        <w:rPr>
          <w:rFonts w:hint="eastAsia" w:ascii="Times New Roman" w:hAnsi="Times New Roman" w:eastAsia="仿宋_GB2312" w:cs="Times New Roman"/>
          <w:sz w:val="32"/>
          <w:szCs w:val="32"/>
          <w:lang w:val="en-US" w:eastAsia="zh-CN"/>
        </w:rPr>
        <w:t>嵩明县小街镇福海村民委员会</w:t>
      </w:r>
      <w:r>
        <w:rPr>
          <w:rFonts w:hint="default" w:ascii="Times New Roman" w:hAnsi="Times New Roman" w:eastAsia="仿宋_GB2312" w:cs="Times New Roman"/>
          <w:sz w:val="32"/>
          <w:szCs w:val="32"/>
          <w:lang w:val="en-US" w:eastAsia="zh-CN"/>
        </w:rPr>
        <w:t>；邮政编码：</w:t>
      </w:r>
      <w:r>
        <w:rPr>
          <w:rFonts w:hint="eastAsia" w:ascii="Times New Roman" w:hAnsi="Times New Roman" w:eastAsia="仿宋_GB2312" w:cs="Times New Roman"/>
          <w:sz w:val="32"/>
          <w:szCs w:val="32"/>
          <w:lang w:val="en-US" w:eastAsia="zh-CN"/>
        </w:rPr>
        <w:t>651708</w:t>
      </w:r>
      <w:r>
        <w:rPr>
          <w:rFonts w:hint="default" w:ascii="Times New Roman" w:hAnsi="Times New Roman" w:eastAsia="仿宋_GB2312" w:cs="Times New Roman"/>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i w:val="0"/>
          <w:caps w:val="0"/>
          <w:color w:val="4E4E4E"/>
          <w:spacing w:val="0"/>
          <w:kern w:val="0"/>
          <w:sz w:val="32"/>
          <w:szCs w:val="32"/>
          <w:lang w:val="en-US" w:eastAsia="zh-CN" w:bidi="ar"/>
        </w:rPr>
      </w:pPr>
    </w:p>
    <w:p>
      <w:pPr>
        <w:pStyle w:val="2"/>
        <w:jc w:val="right"/>
        <w:rPr>
          <w:rFonts w:hint="default"/>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小街镇福海村党委</w:t>
      </w:r>
    </w:p>
    <w:p>
      <w:pPr>
        <w:keepNext w:val="0"/>
        <w:keepLines w:val="0"/>
        <w:pageBreakBefore w:val="0"/>
        <w:kinsoku/>
        <w:wordWrap w:val="0"/>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2026年1月6日    </w:t>
      </w:r>
    </w:p>
    <w:sectPr>
      <w:headerReference r:id="rId3" w:type="default"/>
      <w:footerReference r:id="rId4" w:type="default"/>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宋体"/>
    <w:panose1 w:val="00000000000000000000"/>
    <w:charset w:val="4D"/>
    <w:family w:val="roman"/>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EF0809"/>
    <w:multiLevelType w:val="singleLevel"/>
    <w:tmpl w:val="E0EF0809"/>
    <w:lvl w:ilvl="0" w:tentative="0">
      <w:start w:val="9"/>
      <w:numFmt w:val="decimal"/>
      <w:lvlText w:val="%1."/>
      <w:lvlJc w:val="left"/>
      <w:pPr>
        <w:tabs>
          <w:tab w:val="left" w:pos="312"/>
        </w:tabs>
      </w:pPr>
    </w:lvl>
  </w:abstractNum>
  <w:abstractNum w:abstractNumId="1">
    <w:nsid w:val="E9C99408"/>
    <w:multiLevelType w:val="singleLevel"/>
    <w:tmpl w:val="E9C9940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E71D5"/>
    <w:rsid w:val="001262EA"/>
    <w:rsid w:val="00323597"/>
    <w:rsid w:val="003B301C"/>
    <w:rsid w:val="003E0B24"/>
    <w:rsid w:val="004B1A3B"/>
    <w:rsid w:val="00710FC7"/>
    <w:rsid w:val="009167A1"/>
    <w:rsid w:val="00A86743"/>
    <w:rsid w:val="00B61A21"/>
    <w:rsid w:val="00B71CAD"/>
    <w:rsid w:val="00CB1F85"/>
    <w:rsid w:val="00CC177F"/>
    <w:rsid w:val="00CD41BE"/>
    <w:rsid w:val="00F122CD"/>
    <w:rsid w:val="00F3777A"/>
    <w:rsid w:val="01151852"/>
    <w:rsid w:val="012269CB"/>
    <w:rsid w:val="0123533B"/>
    <w:rsid w:val="01262461"/>
    <w:rsid w:val="01347C03"/>
    <w:rsid w:val="01426717"/>
    <w:rsid w:val="014D1310"/>
    <w:rsid w:val="014F29B8"/>
    <w:rsid w:val="016050C6"/>
    <w:rsid w:val="01666D77"/>
    <w:rsid w:val="0175332F"/>
    <w:rsid w:val="01781803"/>
    <w:rsid w:val="017E5A82"/>
    <w:rsid w:val="01860364"/>
    <w:rsid w:val="01880DED"/>
    <w:rsid w:val="018F4200"/>
    <w:rsid w:val="019C51B1"/>
    <w:rsid w:val="01AA29C1"/>
    <w:rsid w:val="01B1228C"/>
    <w:rsid w:val="01C173CE"/>
    <w:rsid w:val="021F09E9"/>
    <w:rsid w:val="022A7582"/>
    <w:rsid w:val="02323881"/>
    <w:rsid w:val="02395450"/>
    <w:rsid w:val="024A7A21"/>
    <w:rsid w:val="024B4C46"/>
    <w:rsid w:val="02583D78"/>
    <w:rsid w:val="025958C1"/>
    <w:rsid w:val="02771549"/>
    <w:rsid w:val="02823A05"/>
    <w:rsid w:val="028D579E"/>
    <w:rsid w:val="02A13977"/>
    <w:rsid w:val="02B878E6"/>
    <w:rsid w:val="02DF0A8C"/>
    <w:rsid w:val="02E30AFA"/>
    <w:rsid w:val="02F74857"/>
    <w:rsid w:val="02F95BB7"/>
    <w:rsid w:val="03284A03"/>
    <w:rsid w:val="032A3A97"/>
    <w:rsid w:val="032B223A"/>
    <w:rsid w:val="032F37DA"/>
    <w:rsid w:val="033D6373"/>
    <w:rsid w:val="035458E6"/>
    <w:rsid w:val="03871371"/>
    <w:rsid w:val="039778DC"/>
    <w:rsid w:val="03B3070A"/>
    <w:rsid w:val="03BF0EDB"/>
    <w:rsid w:val="03D21F8C"/>
    <w:rsid w:val="03DC0933"/>
    <w:rsid w:val="040357BC"/>
    <w:rsid w:val="04043304"/>
    <w:rsid w:val="041F064F"/>
    <w:rsid w:val="04257305"/>
    <w:rsid w:val="04342EF3"/>
    <w:rsid w:val="043E087D"/>
    <w:rsid w:val="04401321"/>
    <w:rsid w:val="044E09AA"/>
    <w:rsid w:val="045059AB"/>
    <w:rsid w:val="04512D80"/>
    <w:rsid w:val="0455006E"/>
    <w:rsid w:val="04624FE8"/>
    <w:rsid w:val="046F771C"/>
    <w:rsid w:val="04833F66"/>
    <w:rsid w:val="048802E8"/>
    <w:rsid w:val="04A241C4"/>
    <w:rsid w:val="04C060B4"/>
    <w:rsid w:val="04C5599E"/>
    <w:rsid w:val="04D11378"/>
    <w:rsid w:val="04F97108"/>
    <w:rsid w:val="0502179C"/>
    <w:rsid w:val="050E596C"/>
    <w:rsid w:val="05121028"/>
    <w:rsid w:val="052D561F"/>
    <w:rsid w:val="05396291"/>
    <w:rsid w:val="054448D1"/>
    <w:rsid w:val="055E6A5E"/>
    <w:rsid w:val="05A22F3E"/>
    <w:rsid w:val="05A22F44"/>
    <w:rsid w:val="05BE0C80"/>
    <w:rsid w:val="05C35970"/>
    <w:rsid w:val="05C72121"/>
    <w:rsid w:val="05D430EA"/>
    <w:rsid w:val="05DB79D4"/>
    <w:rsid w:val="05E2521C"/>
    <w:rsid w:val="05E61B27"/>
    <w:rsid w:val="05E761BF"/>
    <w:rsid w:val="05F13F33"/>
    <w:rsid w:val="05F92D2B"/>
    <w:rsid w:val="05FB2038"/>
    <w:rsid w:val="0615198A"/>
    <w:rsid w:val="061C69E9"/>
    <w:rsid w:val="0624462A"/>
    <w:rsid w:val="063742DB"/>
    <w:rsid w:val="063F77A4"/>
    <w:rsid w:val="065B7CEB"/>
    <w:rsid w:val="06707F02"/>
    <w:rsid w:val="068F44C3"/>
    <w:rsid w:val="0690643C"/>
    <w:rsid w:val="06962AEA"/>
    <w:rsid w:val="069F1BCE"/>
    <w:rsid w:val="06A732BE"/>
    <w:rsid w:val="06B21AD0"/>
    <w:rsid w:val="06B32A78"/>
    <w:rsid w:val="06BE7128"/>
    <w:rsid w:val="06D27D24"/>
    <w:rsid w:val="06E57858"/>
    <w:rsid w:val="06E84A1A"/>
    <w:rsid w:val="06EC4756"/>
    <w:rsid w:val="06FE659B"/>
    <w:rsid w:val="07107CF4"/>
    <w:rsid w:val="0719082C"/>
    <w:rsid w:val="07260658"/>
    <w:rsid w:val="07306574"/>
    <w:rsid w:val="07334BB9"/>
    <w:rsid w:val="073C5175"/>
    <w:rsid w:val="07417F9F"/>
    <w:rsid w:val="0742061E"/>
    <w:rsid w:val="074D0CC0"/>
    <w:rsid w:val="075A09F6"/>
    <w:rsid w:val="07652256"/>
    <w:rsid w:val="07692941"/>
    <w:rsid w:val="077371DB"/>
    <w:rsid w:val="07900ED7"/>
    <w:rsid w:val="07962DFF"/>
    <w:rsid w:val="079E25A4"/>
    <w:rsid w:val="07A349CF"/>
    <w:rsid w:val="07BA54B2"/>
    <w:rsid w:val="07C068B1"/>
    <w:rsid w:val="07D034AF"/>
    <w:rsid w:val="07E64CE3"/>
    <w:rsid w:val="07F51EE1"/>
    <w:rsid w:val="080970F8"/>
    <w:rsid w:val="080F252E"/>
    <w:rsid w:val="080F36D6"/>
    <w:rsid w:val="08164E73"/>
    <w:rsid w:val="08190469"/>
    <w:rsid w:val="083A7DB1"/>
    <w:rsid w:val="083D79F2"/>
    <w:rsid w:val="084424E1"/>
    <w:rsid w:val="0845254C"/>
    <w:rsid w:val="0858752B"/>
    <w:rsid w:val="085E2FD9"/>
    <w:rsid w:val="08947763"/>
    <w:rsid w:val="089D55FF"/>
    <w:rsid w:val="08B34F3B"/>
    <w:rsid w:val="08D25C20"/>
    <w:rsid w:val="08E73967"/>
    <w:rsid w:val="08F219E4"/>
    <w:rsid w:val="08FF096B"/>
    <w:rsid w:val="08FF1FB4"/>
    <w:rsid w:val="09040E86"/>
    <w:rsid w:val="09083A19"/>
    <w:rsid w:val="090A5F9E"/>
    <w:rsid w:val="090E1E1A"/>
    <w:rsid w:val="091C7549"/>
    <w:rsid w:val="09203B5A"/>
    <w:rsid w:val="093B53B1"/>
    <w:rsid w:val="0960790E"/>
    <w:rsid w:val="09657346"/>
    <w:rsid w:val="097439C0"/>
    <w:rsid w:val="097839C9"/>
    <w:rsid w:val="09975DE3"/>
    <w:rsid w:val="09BC2D8F"/>
    <w:rsid w:val="09C27924"/>
    <w:rsid w:val="09D00147"/>
    <w:rsid w:val="09D66D6B"/>
    <w:rsid w:val="09DA3FFE"/>
    <w:rsid w:val="09DC1FB0"/>
    <w:rsid w:val="0A081F69"/>
    <w:rsid w:val="0A0B6DC1"/>
    <w:rsid w:val="0A1F2DBB"/>
    <w:rsid w:val="0A207714"/>
    <w:rsid w:val="0A2E2FD3"/>
    <w:rsid w:val="0A574348"/>
    <w:rsid w:val="0A587FED"/>
    <w:rsid w:val="0A593B47"/>
    <w:rsid w:val="0A5D6D79"/>
    <w:rsid w:val="0A993014"/>
    <w:rsid w:val="0A9C7F50"/>
    <w:rsid w:val="0AB30051"/>
    <w:rsid w:val="0AC24702"/>
    <w:rsid w:val="0ACF302B"/>
    <w:rsid w:val="0AD275F8"/>
    <w:rsid w:val="0AE3668A"/>
    <w:rsid w:val="0AF874F5"/>
    <w:rsid w:val="0B0A1E6B"/>
    <w:rsid w:val="0B1E07EE"/>
    <w:rsid w:val="0B344370"/>
    <w:rsid w:val="0B386038"/>
    <w:rsid w:val="0B3909D6"/>
    <w:rsid w:val="0B3B571B"/>
    <w:rsid w:val="0B417E3D"/>
    <w:rsid w:val="0B491C2A"/>
    <w:rsid w:val="0B4E71D5"/>
    <w:rsid w:val="0B562622"/>
    <w:rsid w:val="0B5D5715"/>
    <w:rsid w:val="0B625F73"/>
    <w:rsid w:val="0B6C4C87"/>
    <w:rsid w:val="0B6C7F19"/>
    <w:rsid w:val="0B7156FB"/>
    <w:rsid w:val="0B8E5CED"/>
    <w:rsid w:val="0B9F66EB"/>
    <w:rsid w:val="0BB34E04"/>
    <w:rsid w:val="0BCB70CA"/>
    <w:rsid w:val="0BDA4048"/>
    <w:rsid w:val="0BE450BC"/>
    <w:rsid w:val="0BF33125"/>
    <w:rsid w:val="0BF53AA0"/>
    <w:rsid w:val="0C131426"/>
    <w:rsid w:val="0C30247E"/>
    <w:rsid w:val="0C3C39BA"/>
    <w:rsid w:val="0C3E4B53"/>
    <w:rsid w:val="0C517F44"/>
    <w:rsid w:val="0C74220B"/>
    <w:rsid w:val="0C7C7DEE"/>
    <w:rsid w:val="0C7E3FC6"/>
    <w:rsid w:val="0C873E11"/>
    <w:rsid w:val="0C9E1DD1"/>
    <w:rsid w:val="0CBB1C41"/>
    <w:rsid w:val="0CBE5BCA"/>
    <w:rsid w:val="0CDC5668"/>
    <w:rsid w:val="0CE10AB4"/>
    <w:rsid w:val="0D137B28"/>
    <w:rsid w:val="0D343089"/>
    <w:rsid w:val="0D344029"/>
    <w:rsid w:val="0D465FB0"/>
    <w:rsid w:val="0D4E5509"/>
    <w:rsid w:val="0D61799D"/>
    <w:rsid w:val="0D6C3BD1"/>
    <w:rsid w:val="0D856A35"/>
    <w:rsid w:val="0DA11538"/>
    <w:rsid w:val="0DAB543F"/>
    <w:rsid w:val="0DAF5E57"/>
    <w:rsid w:val="0DB86442"/>
    <w:rsid w:val="0DD644CE"/>
    <w:rsid w:val="0E271BD7"/>
    <w:rsid w:val="0E5516A3"/>
    <w:rsid w:val="0E552F3F"/>
    <w:rsid w:val="0E5627B3"/>
    <w:rsid w:val="0E6E6B83"/>
    <w:rsid w:val="0E8017EC"/>
    <w:rsid w:val="0E8D56AC"/>
    <w:rsid w:val="0EA06EF5"/>
    <w:rsid w:val="0EA235CD"/>
    <w:rsid w:val="0EA23CEB"/>
    <w:rsid w:val="0EA960F1"/>
    <w:rsid w:val="0EAC5D12"/>
    <w:rsid w:val="0EB45C24"/>
    <w:rsid w:val="0EC60645"/>
    <w:rsid w:val="0EE14825"/>
    <w:rsid w:val="0EE70C47"/>
    <w:rsid w:val="0EEB4B58"/>
    <w:rsid w:val="0EF04F94"/>
    <w:rsid w:val="0EF55ADA"/>
    <w:rsid w:val="0F1E386F"/>
    <w:rsid w:val="0F2E0942"/>
    <w:rsid w:val="0F384518"/>
    <w:rsid w:val="0F3E1302"/>
    <w:rsid w:val="0F415844"/>
    <w:rsid w:val="0F46043B"/>
    <w:rsid w:val="0F494FCC"/>
    <w:rsid w:val="0F4D2384"/>
    <w:rsid w:val="0F5D7538"/>
    <w:rsid w:val="0F5F4DFF"/>
    <w:rsid w:val="0F6777C8"/>
    <w:rsid w:val="0F9D1EF0"/>
    <w:rsid w:val="0FB8314E"/>
    <w:rsid w:val="0FBD2BC7"/>
    <w:rsid w:val="0FDA2C06"/>
    <w:rsid w:val="0FE25837"/>
    <w:rsid w:val="0FE95416"/>
    <w:rsid w:val="10400DB7"/>
    <w:rsid w:val="10663FD0"/>
    <w:rsid w:val="10736BE8"/>
    <w:rsid w:val="10757270"/>
    <w:rsid w:val="10794C33"/>
    <w:rsid w:val="10905BC6"/>
    <w:rsid w:val="109905AF"/>
    <w:rsid w:val="109C1579"/>
    <w:rsid w:val="10A31172"/>
    <w:rsid w:val="10B2631A"/>
    <w:rsid w:val="10B6663E"/>
    <w:rsid w:val="10BE0EDD"/>
    <w:rsid w:val="10BF07F3"/>
    <w:rsid w:val="10CB05BF"/>
    <w:rsid w:val="10F4733C"/>
    <w:rsid w:val="10FB3B2B"/>
    <w:rsid w:val="110231B4"/>
    <w:rsid w:val="1126010C"/>
    <w:rsid w:val="112D58D7"/>
    <w:rsid w:val="112E19AB"/>
    <w:rsid w:val="1147309E"/>
    <w:rsid w:val="1153485F"/>
    <w:rsid w:val="115572C9"/>
    <w:rsid w:val="115F286F"/>
    <w:rsid w:val="11701BAD"/>
    <w:rsid w:val="117B2434"/>
    <w:rsid w:val="11881194"/>
    <w:rsid w:val="118B7B0E"/>
    <w:rsid w:val="11BB6DAD"/>
    <w:rsid w:val="11BD15BD"/>
    <w:rsid w:val="11C602EF"/>
    <w:rsid w:val="11DF1E56"/>
    <w:rsid w:val="11EF2CCA"/>
    <w:rsid w:val="1205050B"/>
    <w:rsid w:val="12082031"/>
    <w:rsid w:val="120E6F5D"/>
    <w:rsid w:val="12184628"/>
    <w:rsid w:val="12256FB2"/>
    <w:rsid w:val="12334D6A"/>
    <w:rsid w:val="124157D5"/>
    <w:rsid w:val="125A7367"/>
    <w:rsid w:val="12615693"/>
    <w:rsid w:val="12646D68"/>
    <w:rsid w:val="127234CA"/>
    <w:rsid w:val="127C3C05"/>
    <w:rsid w:val="127D3DBD"/>
    <w:rsid w:val="127D7CFE"/>
    <w:rsid w:val="1287253D"/>
    <w:rsid w:val="12882084"/>
    <w:rsid w:val="128A1C33"/>
    <w:rsid w:val="129D48FF"/>
    <w:rsid w:val="12A815DD"/>
    <w:rsid w:val="12B808AD"/>
    <w:rsid w:val="12BB1B23"/>
    <w:rsid w:val="12DF1E31"/>
    <w:rsid w:val="13037638"/>
    <w:rsid w:val="13095BFC"/>
    <w:rsid w:val="130C3C1C"/>
    <w:rsid w:val="130D5C65"/>
    <w:rsid w:val="13175CB4"/>
    <w:rsid w:val="13230816"/>
    <w:rsid w:val="13446372"/>
    <w:rsid w:val="135F0C4A"/>
    <w:rsid w:val="13685B28"/>
    <w:rsid w:val="13832F91"/>
    <w:rsid w:val="138C280C"/>
    <w:rsid w:val="139438C5"/>
    <w:rsid w:val="13B87D90"/>
    <w:rsid w:val="13BD7AD6"/>
    <w:rsid w:val="13D40301"/>
    <w:rsid w:val="13DD724B"/>
    <w:rsid w:val="14021855"/>
    <w:rsid w:val="140D13AD"/>
    <w:rsid w:val="141263C1"/>
    <w:rsid w:val="14157A09"/>
    <w:rsid w:val="141F4761"/>
    <w:rsid w:val="14243E99"/>
    <w:rsid w:val="142958AB"/>
    <w:rsid w:val="145D32EC"/>
    <w:rsid w:val="148F1B12"/>
    <w:rsid w:val="14BB4CEB"/>
    <w:rsid w:val="14C211F0"/>
    <w:rsid w:val="14C53680"/>
    <w:rsid w:val="14E548B4"/>
    <w:rsid w:val="14E77DE3"/>
    <w:rsid w:val="14F77849"/>
    <w:rsid w:val="153D42ED"/>
    <w:rsid w:val="154E13D5"/>
    <w:rsid w:val="155E0467"/>
    <w:rsid w:val="155E2C68"/>
    <w:rsid w:val="15677874"/>
    <w:rsid w:val="156C79E5"/>
    <w:rsid w:val="15883A51"/>
    <w:rsid w:val="158F3781"/>
    <w:rsid w:val="159D594F"/>
    <w:rsid w:val="15A926DB"/>
    <w:rsid w:val="15B40947"/>
    <w:rsid w:val="15BB5F89"/>
    <w:rsid w:val="15C80E0B"/>
    <w:rsid w:val="16023F84"/>
    <w:rsid w:val="16071474"/>
    <w:rsid w:val="16130EF8"/>
    <w:rsid w:val="1641411C"/>
    <w:rsid w:val="164E716F"/>
    <w:rsid w:val="165A6195"/>
    <w:rsid w:val="1683314D"/>
    <w:rsid w:val="168C5CAF"/>
    <w:rsid w:val="16AF3818"/>
    <w:rsid w:val="16B00A0A"/>
    <w:rsid w:val="16BC71CB"/>
    <w:rsid w:val="16DA7051"/>
    <w:rsid w:val="16E46B59"/>
    <w:rsid w:val="16EC4D14"/>
    <w:rsid w:val="16F24102"/>
    <w:rsid w:val="16F42516"/>
    <w:rsid w:val="16FA4D75"/>
    <w:rsid w:val="171643C0"/>
    <w:rsid w:val="17257637"/>
    <w:rsid w:val="172D0409"/>
    <w:rsid w:val="17311E55"/>
    <w:rsid w:val="17352BBF"/>
    <w:rsid w:val="1747617A"/>
    <w:rsid w:val="175A5A49"/>
    <w:rsid w:val="175C3EA4"/>
    <w:rsid w:val="17644568"/>
    <w:rsid w:val="17660BB3"/>
    <w:rsid w:val="177C2CD3"/>
    <w:rsid w:val="17846A60"/>
    <w:rsid w:val="17981574"/>
    <w:rsid w:val="17B918E8"/>
    <w:rsid w:val="17BD7351"/>
    <w:rsid w:val="17D6629E"/>
    <w:rsid w:val="17DA13B1"/>
    <w:rsid w:val="17EB1EFB"/>
    <w:rsid w:val="17EB57DC"/>
    <w:rsid w:val="18172FFF"/>
    <w:rsid w:val="184503F2"/>
    <w:rsid w:val="184618BC"/>
    <w:rsid w:val="184B4877"/>
    <w:rsid w:val="184D6277"/>
    <w:rsid w:val="18563C71"/>
    <w:rsid w:val="185A780B"/>
    <w:rsid w:val="186C6393"/>
    <w:rsid w:val="186D25B3"/>
    <w:rsid w:val="189D1728"/>
    <w:rsid w:val="189D7C11"/>
    <w:rsid w:val="189F0CD8"/>
    <w:rsid w:val="18B7342B"/>
    <w:rsid w:val="18E82791"/>
    <w:rsid w:val="18EA4AF1"/>
    <w:rsid w:val="18F91313"/>
    <w:rsid w:val="191306B4"/>
    <w:rsid w:val="191F3BA6"/>
    <w:rsid w:val="193030A1"/>
    <w:rsid w:val="19520797"/>
    <w:rsid w:val="195C0C77"/>
    <w:rsid w:val="198311A6"/>
    <w:rsid w:val="199707DF"/>
    <w:rsid w:val="19B45FF9"/>
    <w:rsid w:val="19BE19EE"/>
    <w:rsid w:val="19CE022D"/>
    <w:rsid w:val="19F54D3D"/>
    <w:rsid w:val="1A270EB3"/>
    <w:rsid w:val="1A344F1C"/>
    <w:rsid w:val="1A3D7363"/>
    <w:rsid w:val="1A5061D5"/>
    <w:rsid w:val="1A5D38C0"/>
    <w:rsid w:val="1A61062E"/>
    <w:rsid w:val="1A656D96"/>
    <w:rsid w:val="1A6E5CA1"/>
    <w:rsid w:val="1A753962"/>
    <w:rsid w:val="1A893358"/>
    <w:rsid w:val="1A99366F"/>
    <w:rsid w:val="1A9A38F4"/>
    <w:rsid w:val="1AA57CE6"/>
    <w:rsid w:val="1AA9358B"/>
    <w:rsid w:val="1AB2369F"/>
    <w:rsid w:val="1AC73C4A"/>
    <w:rsid w:val="1AE97898"/>
    <w:rsid w:val="1AF220FE"/>
    <w:rsid w:val="1B0B5EFA"/>
    <w:rsid w:val="1B14525A"/>
    <w:rsid w:val="1B367E3A"/>
    <w:rsid w:val="1B445383"/>
    <w:rsid w:val="1B51166C"/>
    <w:rsid w:val="1B556556"/>
    <w:rsid w:val="1B5F548E"/>
    <w:rsid w:val="1B61466F"/>
    <w:rsid w:val="1B697C7D"/>
    <w:rsid w:val="1B867DCE"/>
    <w:rsid w:val="1B9E6CBF"/>
    <w:rsid w:val="1BA0303F"/>
    <w:rsid w:val="1BB71066"/>
    <w:rsid w:val="1BE16575"/>
    <w:rsid w:val="1BE92BB0"/>
    <w:rsid w:val="1BF415C0"/>
    <w:rsid w:val="1C0357F9"/>
    <w:rsid w:val="1C0B2D4C"/>
    <w:rsid w:val="1C536DCB"/>
    <w:rsid w:val="1C674AD8"/>
    <w:rsid w:val="1C6A0FEB"/>
    <w:rsid w:val="1C807DFF"/>
    <w:rsid w:val="1C8225B4"/>
    <w:rsid w:val="1CBF1594"/>
    <w:rsid w:val="1CBF33D8"/>
    <w:rsid w:val="1CCF478D"/>
    <w:rsid w:val="1CE13BE3"/>
    <w:rsid w:val="1CF92D2E"/>
    <w:rsid w:val="1D065295"/>
    <w:rsid w:val="1D0C73C7"/>
    <w:rsid w:val="1D254BE7"/>
    <w:rsid w:val="1D2F484B"/>
    <w:rsid w:val="1D375E46"/>
    <w:rsid w:val="1D434983"/>
    <w:rsid w:val="1D5238EE"/>
    <w:rsid w:val="1D6541D3"/>
    <w:rsid w:val="1D6F6657"/>
    <w:rsid w:val="1DA61684"/>
    <w:rsid w:val="1DB212E3"/>
    <w:rsid w:val="1DBF3698"/>
    <w:rsid w:val="1DC27D06"/>
    <w:rsid w:val="1DD1429D"/>
    <w:rsid w:val="1DD57781"/>
    <w:rsid w:val="1DF0107D"/>
    <w:rsid w:val="1DFB5113"/>
    <w:rsid w:val="1DFF5956"/>
    <w:rsid w:val="1E306F70"/>
    <w:rsid w:val="1E46722C"/>
    <w:rsid w:val="1E4B0A3F"/>
    <w:rsid w:val="1E500D4C"/>
    <w:rsid w:val="1E6715A8"/>
    <w:rsid w:val="1E9B0E52"/>
    <w:rsid w:val="1EB36366"/>
    <w:rsid w:val="1EB754B6"/>
    <w:rsid w:val="1EF170CB"/>
    <w:rsid w:val="1EF82A6A"/>
    <w:rsid w:val="1EFA0605"/>
    <w:rsid w:val="1F036FA1"/>
    <w:rsid w:val="1F111D9A"/>
    <w:rsid w:val="1F3C44E0"/>
    <w:rsid w:val="1F5C7B62"/>
    <w:rsid w:val="1F645366"/>
    <w:rsid w:val="1F696DDE"/>
    <w:rsid w:val="1F6F54A0"/>
    <w:rsid w:val="1F8F3203"/>
    <w:rsid w:val="1FD0437A"/>
    <w:rsid w:val="1FE22512"/>
    <w:rsid w:val="1FF81504"/>
    <w:rsid w:val="20116926"/>
    <w:rsid w:val="2032123C"/>
    <w:rsid w:val="203938B0"/>
    <w:rsid w:val="204A0837"/>
    <w:rsid w:val="20564FD6"/>
    <w:rsid w:val="20844465"/>
    <w:rsid w:val="208606F5"/>
    <w:rsid w:val="20AF1361"/>
    <w:rsid w:val="20B00ABD"/>
    <w:rsid w:val="20C010F1"/>
    <w:rsid w:val="20C2107C"/>
    <w:rsid w:val="20E10B1D"/>
    <w:rsid w:val="21043FFA"/>
    <w:rsid w:val="211033A4"/>
    <w:rsid w:val="211405C2"/>
    <w:rsid w:val="212B4924"/>
    <w:rsid w:val="212E6400"/>
    <w:rsid w:val="2131474F"/>
    <w:rsid w:val="213A70AA"/>
    <w:rsid w:val="2147642A"/>
    <w:rsid w:val="2149353E"/>
    <w:rsid w:val="21570046"/>
    <w:rsid w:val="216A7530"/>
    <w:rsid w:val="21725B4A"/>
    <w:rsid w:val="21751708"/>
    <w:rsid w:val="2189746A"/>
    <w:rsid w:val="219B1BE9"/>
    <w:rsid w:val="21A86963"/>
    <w:rsid w:val="21AC7216"/>
    <w:rsid w:val="21AE6C27"/>
    <w:rsid w:val="21B971CA"/>
    <w:rsid w:val="21BE114E"/>
    <w:rsid w:val="21C30C3C"/>
    <w:rsid w:val="21DF1916"/>
    <w:rsid w:val="21E6525C"/>
    <w:rsid w:val="21EF4660"/>
    <w:rsid w:val="21F527BF"/>
    <w:rsid w:val="21FB0F4C"/>
    <w:rsid w:val="2201572B"/>
    <w:rsid w:val="221B25E5"/>
    <w:rsid w:val="2234756D"/>
    <w:rsid w:val="22470363"/>
    <w:rsid w:val="2262245F"/>
    <w:rsid w:val="22642C6C"/>
    <w:rsid w:val="226F224D"/>
    <w:rsid w:val="22826750"/>
    <w:rsid w:val="2286285F"/>
    <w:rsid w:val="2289656C"/>
    <w:rsid w:val="22B034AD"/>
    <w:rsid w:val="22B53D55"/>
    <w:rsid w:val="22BB1C9D"/>
    <w:rsid w:val="22C6599E"/>
    <w:rsid w:val="22DC210E"/>
    <w:rsid w:val="22EE5107"/>
    <w:rsid w:val="22F06F91"/>
    <w:rsid w:val="22F17839"/>
    <w:rsid w:val="22FB3E29"/>
    <w:rsid w:val="230263CB"/>
    <w:rsid w:val="23066004"/>
    <w:rsid w:val="232055A2"/>
    <w:rsid w:val="232F11EA"/>
    <w:rsid w:val="233B09E3"/>
    <w:rsid w:val="23473D42"/>
    <w:rsid w:val="2351214B"/>
    <w:rsid w:val="23515BA6"/>
    <w:rsid w:val="23524F09"/>
    <w:rsid w:val="235E296F"/>
    <w:rsid w:val="235E6D51"/>
    <w:rsid w:val="23612A7E"/>
    <w:rsid w:val="237E2C75"/>
    <w:rsid w:val="2382032A"/>
    <w:rsid w:val="23BE63B8"/>
    <w:rsid w:val="23D10AFF"/>
    <w:rsid w:val="23E442D7"/>
    <w:rsid w:val="23ED64AE"/>
    <w:rsid w:val="23F5763D"/>
    <w:rsid w:val="23FD2F6E"/>
    <w:rsid w:val="24014144"/>
    <w:rsid w:val="240254F5"/>
    <w:rsid w:val="2403024C"/>
    <w:rsid w:val="240C60EC"/>
    <w:rsid w:val="242F19D5"/>
    <w:rsid w:val="243051AC"/>
    <w:rsid w:val="24335C10"/>
    <w:rsid w:val="243E4ABF"/>
    <w:rsid w:val="24550FB8"/>
    <w:rsid w:val="245B653A"/>
    <w:rsid w:val="24663BD2"/>
    <w:rsid w:val="246F2FA4"/>
    <w:rsid w:val="24737FB3"/>
    <w:rsid w:val="24866333"/>
    <w:rsid w:val="249A0A27"/>
    <w:rsid w:val="249B39FC"/>
    <w:rsid w:val="249D184B"/>
    <w:rsid w:val="24B44EC7"/>
    <w:rsid w:val="24CD02CC"/>
    <w:rsid w:val="24CE7A3C"/>
    <w:rsid w:val="24DE7CA6"/>
    <w:rsid w:val="24FB20D4"/>
    <w:rsid w:val="24FB7E48"/>
    <w:rsid w:val="25070B28"/>
    <w:rsid w:val="2514673C"/>
    <w:rsid w:val="25211BCB"/>
    <w:rsid w:val="254840B6"/>
    <w:rsid w:val="256F2454"/>
    <w:rsid w:val="257024E2"/>
    <w:rsid w:val="25787556"/>
    <w:rsid w:val="257D42E9"/>
    <w:rsid w:val="258222C2"/>
    <w:rsid w:val="25A144BB"/>
    <w:rsid w:val="25A40856"/>
    <w:rsid w:val="25AF2253"/>
    <w:rsid w:val="25B83008"/>
    <w:rsid w:val="25C9526D"/>
    <w:rsid w:val="25CA7A5E"/>
    <w:rsid w:val="25CC4971"/>
    <w:rsid w:val="25D758E1"/>
    <w:rsid w:val="26046B81"/>
    <w:rsid w:val="26075EB1"/>
    <w:rsid w:val="260B3056"/>
    <w:rsid w:val="260D0AB9"/>
    <w:rsid w:val="261065B0"/>
    <w:rsid w:val="26207529"/>
    <w:rsid w:val="26360E7E"/>
    <w:rsid w:val="2638762A"/>
    <w:rsid w:val="265679CE"/>
    <w:rsid w:val="265F7184"/>
    <w:rsid w:val="26746450"/>
    <w:rsid w:val="26853191"/>
    <w:rsid w:val="26985AA7"/>
    <w:rsid w:val="26A2290D"/>
    <w:rsid w:val="26A41794"/>
    <w:rsid w:val="26AD135D"/>
    <w:rsid w:val="26B15B3A"/>
    <w:rsid w:val="26E56CB8"/>
    <w:rsid w:val="26E62070"/>
    <w:rsid w:val="27181E49"/>
    <w:rsid w:val="27244636"/>
    <w:rsid w:val="27282EE2"/>
    <w:rsid w:val="274B0757"/>
    <w:rsid w:val="277318E8"/>
    <w:rsid w:val="277C4332"/>
    <w:rsid w:val="278D25E2"/>
    <w:rsid w:val="278E495F"/>
    <w:rsid w:val="279236B0"/>
    <w:rsid w:val="27924D09"/>
    <w:rsid w:val="27C84FFD"/>
    <w:rsid w:val="27ED6B3C"/>
    <w:rsid w:val="27EF3543"/>
    <w:rsid w:val="27F8687E"/>
    <w:rsid w:val="28014DE6"/>
    <w:rsid w:val="28095FF2"/>
    <w:rsid w:val="28120A54"/>
    <w:rsid w:val="28317831"/>
    <w:rsid w:val="283222B9"/>
    <w:rsid w:val="28454B57"/>
    <w:rsid w:val="285E01A8"/>
    <w:rsid w:val="28860910"/>
    <w:rsid w:val="28892AC1"/>
    <w:rsid w:val="288A474F"/>
    <w:rsid w:val="288C7803"/>
    <w:rsid w:val="28A42232"/>
    <w:rsid w:val="28B840A7"/>
    <w:rsid w:val="28C66CDE"/>
    <w:rsid w:val="28FA63AC"/>
    <w:rsid w:val="28FD412A"/>
    <w:rsid w:val="2907054E"/>
    <w:rsid w:val="29070879"/>
    <w:rsid w:val="291667E7"/>
    <w:rsid w:val="2917033B"/>
    <w:rsid w:val="292561FB"/>
    <w:rsid w:val="294B47BA"/>
    <w:rsid w:val="29501DE8"/>
    <w:rsid w:val="29531770"/>
    <w:rsid w:val="296514C8"/>
    <w:rsid w:val="2970433D"/>
    <w:rsid w:val="29794DAD"/>
    <w:rsid w:val="297C5979"/>
    <w:rsid w:val="299C504C"/>
    <w:rsid w:val="29A65B71"/>
    <w:rsid w:val="29BC6C08"/>
    <w:rsid w:val="29C66BDD"/>
    <w:rsid w:val="29CD1D87"/>
    <w:rsid w:val="29D822FE"/>
    <w:rsid w:val="29EF61C5"/>
    <w:rsid w:val="29F17835"/>
    <w:rsid w:val="2A052C2F"/>
    <w:rsid w:val="2A45198E"/>
    <w:rsid w:val="2A4B200D"/>
    <w:rsid w:val="2A7A398C"/>
    <w:rsid w:val="2A9B6C8D"/>
    <w:rsid w:val="2AE92E8D"/>
    <w:rsid w:val="2B0B7D46"/>
    <w:rsid w:val="2B276AD8"/>
    <w:rsid w:val="2B340F71"/>
    <w:rsid w:val="2B354134"/>
    <w:rsid w:val="2B781DFF"/>
    <w:rsid w:val="2B8D6CE9"/>
    <w:rsid w:val="2B9303C5"/>
    <w:rsid w:val="2BA43E0F"/>
    <w:rsid w:val="2BC864E6"/>
    <w:rsid w:val="2BD279DC"/>
    <w:rsid w:val="2BDB7C81"/>
    <w:rsid w:val="2BE52C57"/>
    <w:rsid w:val="2BED629B"/>
    <w:rsid w:val="2BED6EBA"/>
    <w:rsid w:val="2BEE7F53"/>
    <w:rsid w:val="2C0657A5"/>
    <w:rsid w:val="2C184887"/>
    <w:rsid w:val="2C295953"/>
    <w:rsid w:val="2C35735F"/>
    <w:rsid w:val="2C360E95"/>
    <w:rsid w:val="2C38274A"/>
    <w:rsid w:val="2C453065"/>
    <w:rsid w:val="2C4632F8"/>
    <w:rsid w:val="2C6014FB"/>
    <w:rsid w:val="2C627410"/>
    <w:rsid w:val="2C6A5BE3"/>
    <w:rsid w:val="2C734301"/>
    <w:rsid w:val="2C757F34"/>
    <w:rsid w:val="2C9B29E2"/>
    <w:rsid w:val="2C9B3AB1"/>
    <w:rsid w:val="2CA168CB"/>
    <w:rsid w:val="2CB30D23"/>
    <w:rsid w:val="2CB37070"/>
    <w:rsid w:val="2CB90D0D"/>
    <w:rsid w:val="2CC961A4"/>
    <w:rsid w:val="2CCE75D7"/>
    <w:rsid w:val="2CD0716D"/>
    <w:rsid w:val="2CE92FE8"/>
    <w:rsid w:val="2CF24334"/>
    <w:rsid w:val="2D17171D"/>
    <w:rsid w:val="2D1B159E"/>
    <w:rsid w:val="2D487315"/>
    <w:rsid w:val="2D4E2C1E"/>
    <w:rsid w:val="2D571E20"/>
    <w:rsid w:val="2D9D0E13"/>
    <w:rsid w:val="2D9E560C"/>
    <w:rsid w:val="2DA4449A"/>
    <w:rsid w:val="2DAA67BC"/>
    <w:rsid w:val="2DC2773B"/>
    <w:rsid w:val="2DD1141E"/>
    <w:rsid w:val="2DDE6163"/>
    <w:rsid w:val="2DE72C15"/>
    <w:rsid w:val="2DEB2465"/>
    <w:rsid w:val="2DEE672B"/>
    <w:rsid w:val="2E08159F"/>
    <w:rsid w:val="2E112376"/>
    <w:rsid w:val="2E192AD6"/>
    <w:rsid w:val="2E264418"/>
    <w:rsid w:val="2E4F2246"/>
    <w:rsid w:val="2E512D07"/>
    <w:rsid w:val="2E5A2ED6"/>
    <w:rsid w:val="2E6B0274"/>
    <w:rsid w:val="2E735D50"/>
    <w:rsid w:val="2E7C0A53"/>
    <w:rsid w:val="2E87291F"/>
    <w:rsid w:val="2E9927A3"/>
    <w:rsid w:val="2EC40741"/>
    <w:rsid w:val="2ECD360C"/>
    <w:rsid w:val="2EE9089E"/>
    <w:rsid w:val="2EEC1FDD"/>
    <w:rsid w:val="2EF15F03"/>
    <w:rsid w:val="2EF53C79"/>
    <w:rsid w:val="2EF816E8"/>
    <w:rsid w:val="2F047D4A"/>
    <w:rsid w:val="2F063765"/>
    <w:rsid w:val="2F131F17"/>
    <w:rsid w:val="2F140B38"/>
    <w:rsid w:val="2F2018CA"/>
    <w:rsid w:val="2F3B6007"/>
    <w:rsid w:val="2F592F68"/>
    <w:rsid w:val="2F5A0B5D"/>
    <w:rsid w:val="2F5D5893"/>
    <w:rsid w:val="2F6B5AC7"/>
    <w:rsid w:val="2F8B49B7"/>
    <w:rsid w:val="2F946AB9"/>
    <w:rsid w:val="2F97096A"/>
    <w:rsid w:val="2F9D003A"/>
    <w:rsid w:val="2FBA5F59"/>
    <w:rsid w:val="2FC30DED"/>
    <w:rsid w:val="2FD61A6F"/>
    <w:rsid w:val="302756F0"/>
    <w:rsid w:val="30521752"/>
    <w:rsid w:val="30561055"/>
    <w:rsid w:val="305E18A9"/>
    <w:rsid w:val="30682F74"/>
    <w:rsid w:val="30766D29"/>
    <w:rsid w:val="30975702"/>
    <w:rsid w:val="30991241"/>
    <w:rsid w:val="30A20E2F"/>
    <w:rsid w:val="30A31ECC"/>
    <w:rsid w:val="30B000B3"/>
    <w:rsid w:val="30D0327C"/>
    <w:rsid w:val="30E04B08"/>
    <w:rsid w:val="31090516"/>
    <w:rsid w:val="3110333D"/>
    <w:rsid w:val="312066F5"/>
    <w:rsid w:val="312D168C"/>
    <w:rsid w:val="313A0E5D"/>
    <w:rsid w:val="31403A45"/>
    <w:rsid w:val="31436ACE"/>
    <w:rsid w:val="31447C57"/>
    <w:rsid w:val="314F676E"/>
    <w:rsid w:val="316D31D1"/>
    <w:rsid w:val="318547BF"/>
    <w:rsid w:val="318565B5"/>
    <w:rsid w:val="31870586"/>
    <w:rsid w:val="318F4ADD"/>
    <w:rsid w:val="31921790"/>
    <w:rsid w:val="3195568B"/>
    <w:rsid w:val="31966CEB"/>
    <w:rsid w:val="31CE7D93"/>
    <w:rsid w:val="31D25780"/>
    <w:rsid w:val="31F03779"/>
    <w:rsid w:val="31F81687"/>
    <w:rsid w:val="320562B0"/>
    <w:rsid w:val="320A540E"/>
    <w:rsid w:val="320B60F9"/>
    <w:rsid w:val="32186A5C"/>
    <w:rsid w:val="32245FBD"/>
    <w:rsid w:val="324030C3"/>
    <w:rsid w:val="324B7CEC"/>
    <w:rsid w:val="3253789A"/>
    <w:rsid w:val="326A6C27"/>
    <w:rsid w:val="328B44A1"/>
    <w:rsid w:val="32980F1A"/>
    <w:rsid w:val="329A238A"/>
    <w:rsid w:val="32B0794B"/>
    <w:rsid w:val="32CA4645"/>
    <w:rsid w:val="32D53DA8"/>
    <w:rsid w:val="32D70AB5"/>
    <w:rsid w:val="32E13D46"/>
    <w:rsid w:val="33074015"/>
    <w:rsid w:val="331F36B7"/>
    <w:rsid w:val="332B6EEE"/>
    <w:rsid w:val="3335325C"/>
    <w:rsid w:val="33420F0D"/>
    <w:rsid w:val="334400E4"/>
    <w:rsid w:val="335157E8"/>
    <w:rsid w:val="336458C0"/>
    <w:rsid w:val="338E1467"/>
    <w:rsid w:val="3392586B"/>
    <w:rsid w:val="33B5015E"/>
    <w:rsid w:val="33BA2A39"/>
    <w:rsid w:val="33BE30DA"/>
    <w:rsid w:val="33CC16D5"/>
    <w:rsid w:val="33D87CB1"/>
    <w:rsid w:val="33D95815"/>
    <w:rsid w:val="33E537C3"/>
    <w:rsid w:val="33E71AFA"/>
    <w:rsid w:val="33E80D11"/>
    <w:rsid w:val="340536CB"/>
    <w:rsid w:val="3416023B"/>
    <w:rsid w:val="341B183B"/>
    <w:rsid w:val="342932E3"/>
    <w:rsid w:val="34490CA5"/>
    <w:rsid w:val="344E75ED"/>
    <w:rsid w:val="346874D6"/>
    <w:rsid w:val="346B681C"/>
    <w:rsid w:val="34750E08"/>
    <w:rsid w:val="347638A9"/>
    <w:rsid w:val="34776710"/>
    <w:rsid w:val="3478042B"/>
    <w:rsid w:val="34805550"/>
    <w:rsid w:val="34832C2A"/>
    <w:rsid w:val="34A73947"/>
    <w:rsid w:val="34AD076E"/>
    <w:rsid w:val="34B0025E"/>
    <w:rsid w:val="34BA6325"/>
    <w:rsid w:val="34CC6A94"/>
    <w:rsid w:val="34CD0868"/>
    <w:rsid w:val="34CE4649"/>
    <w:rsid w:val="351436DF"/>
    <w:rsid w:val="35247965"/>
    <w:rsid w:val="353301A5"/>
    <w:rsid w:val="353B429C"/>
    <w:rsid w:val="35420C82"/>
    <w:rsid w:val="35437B39"/>
    <w:rsid w:val="35624F6C"/>
    <w:rsid w:val="357E274D"/>
    <w:rsid w:val="358A56E5"/>
    <w:rsid w:val="35902CCB"/>
    <w:rsid w:val="3594102F"/>
    <w:rsid w:val="359E0EA5"/>
    <w:rsid w:val="35B91B6C"/>
    <w:rsid w:val="35D875BA"/>
    <w:rsid w:val="360166E7"/>
    <w:rsid w:val="36053F9A"/>
    <w:rsid w:val="3608278F"/>
    <w:rsid w:val="36146AD5"/>
    <w:rsid w:val="36201DBB"/>
    <w:rsid w:val="36344363"/>
    <w:rsid w:val="365F7CBA"/>
    <w:rsid w:val="36722A75"/>
    <w:rsid w:val="367A1361"/>
    <w:rsid w:val="368C2FB8"/>
    <w:rsid w:val="3693441D"/>
    <w:rsid w:val="36AC08DC"/>
    <w:rsid w:val="36AF1D33"/>
    <w:rsid w:val="36DD1C41"/>
    <w:rsid w:val="36F56D67"/>
    <w:rsid w:val="37271293"/>
    <w:rsid w:val="372D04CD"/>
    <w:rsid w:val="37577A0C"/>
    <w:rsid w:val="375A732C"/>
    <w:rsid w:val="37680C11"/>
    <w:rsid w:val="37706BB8"/>
    <w:rsid w:val="37714992"/>
    <w:rsid w:val="377F0110"/>
    <w:rsid w:val="37850312"/>
    <w:rsid w:val="379600E6"/>
    <w:rsid w:val="37961B98"/>
    <w:rsid w:val="379745B7"/>
    <w:rsid w:val="37A2066B"/>
    <w:rsid w:val="37AD6CF8"/>
    <w:rsid w:val="37B85E0F"/>
    <w:rsid w:val="37C05653"/>
    <w:rsid w:val="37D516E8"/>
    <w:rsid w:val="37E719CD"/>
    <w:rsid w:val="37E7483D"/>
    <w:rsid w:val="37ED6C98"/>
    <w:rsid w:val="38072C27"/>
    <w:rsid w:val="38266554"/>
    <w:rsid w:val="382955E5"/>
    <w:rsid w:val="382C116B"/>
    <w:rsid w:val="3833325D"/>
    <w:rsid w:val="3835703E"/>
    <w:rsid w:val="385246C5"/>
    <w:rsid w:val="38607D09"/>
    <w:rsid w:val="386334F1"/>
    <w:rsid w:val="38690FC1"/>
    <w:rsid w:val="386B2A84"/>
    <w:rsid w:val="38752516"/>
    <w:rsid w:val="389C069E"/>
    <w:rsid w:val="389F69EF"/>
    <w:rsid w:val="38D61230"/>
    <w:rsid w:val="38E12F42"/>
    <w:rsid w:val="38E15D3E"/>
    <w:rsid w:val="38EC34C8"/>
    <w:rsid w:val="39030451"/>
    <w:rsid w:val="390E29D5"/>
    <w:rsid w:val="391B3648"/>
    <w:rsid w:val="3931183D"/>
    <w:rsid w:val="39390997"/>
    <w:rsid w:val="3946020D"/>
    <w:rsid w:val="39542B97"/>
    <w:rsid w:val="395650D9"/>
    <w:rsid w:val="395D7391"/>
    <w:rsid w:val="39693D5B"/>
    <w:rsid w:val="396952EC"/>
    <w:rsid w:val="3975378B"/>
    <w:rsid w:val="397659B6"/>
    <w:rsid w:val="398C0C25"/>
    <w:rsid w:val="399B04CB"/>
    <w:rsid w:val="39AF0971"/>
    <w:rsid w:val="39B36719"/>
    <w:rsid w:val="39B538F2"/>
    <w:rsid w:val="39B77F8D"/>
    <w:rsid w:val="39B81127"/>
    <w:rsid w:val="39C06486"/>
    <w:rsid w:val="39C4745A"/>
    <w:rsid w:val="39CF7706"/>
    <w:rsid w:val="39D12AF4"/>
    <w:rsid w:val="39D751EA"/>
    <w:rsid w:val="39E0345F"/>
    <w:rsid w:val="39E479D9"/>
    <w:rsid w:val="39EA2D9A"/>
    <w:rsid w:val="39F8338E"/>
    <w:rsid w:val="3A133AE4"/>
    <w:rsid w:val="3A261E1C"/>
    <w:rsid w:val="3A2D2C87"/>
    <w:rsid w:val="3A3E4A48"/>
    <w:rsid w:val="3A463A04"/>
    <w:rsid w:val="3A497547"/>
    <w:rsid w:val="3A4A721A"/>
    <w:rsid w:val="3A4C411A"/>
    <w:rsid w:val="3A561670"/>
    <w:rsid w:val="3A61616C"/>
    <w:rsid w:val="3A6F6F04"/>
    <w:rsid w:val="3A752E7C"/>
    <w:rsid w:val="3A7652C9"/>
    <w:rsid w:val="3A7D4A75"/>
    <w:rsid w:val="3A8B47CF"/>
    <w:rsid w:val="3A8C6E43"/>
    <w:rsid w:val="3A971113"/>
    <w:rsid w:val="3AA17958"/>
    <w:rsid w:val="3AAA6472"/>
    <w:rsid w:val="3AB46C92"/>
    <w:rsid w:val="3AB84281"/>
    <w:rsid w:val="3ACD2495"/>
    <w:rsid w:val="3AE260A9"/>
    <w:rsid w:val="3AE51295"/>
    <w:rsid w:val="3AE62E83"/>
    <w:rsid w:val="3AE947C3"/>
    <w:rsid w:val="3AEC554A"/>
    <w:rsid w:val="3B1E65EC"/>
    <w:rsid w:val="3B220123"/>
    <w:rsid w:val="3B232D39"/>
    <w:rsid w:val="3B347EF3"/>
    <w:rsid w:val="3B3F4229"/>
    <w:rsid w:val="3B467656"/>
    <w:rsid w:val="3B6A7E97"/>
    <w:rsid w:val="3B726691"/>
    <w:rsid w:val="3B7506BB"/>
    <w:rsid w:val="3BD05EA4"/>
    <w:rsid w:val="3BD841BC"/>
    <w:rsid w:val="3C1564C5"/>
    <w:rsid w:val="3C32357B"/>
    <w:rsid w:val="3C32484F"/>
    <w:rsid w:val="3C374937"/>
    <w:rsid w:val="3C3F6336"/>
    <w:rsid w:val="3C5745A5"/>
    <w:rsid w:val="3C7B0FDA"/>
    <w:rsid w:val="3C8055F5"/>
    <w:rsid w:val="3C893616"/>
    <w:rsid w:val="3C897398"/>
    <w:rsid w:val="3C8C0EEE"/>
    <w:rsid w:val="3C9262E6"/>
    <w:rsid w:val="3C95235A"/>
    <w:rsid w:val="3CBF2369"/>
    <w:rsid w:val="3CC87259"/>
    <w:rsid w:val="3CCF5821"/>
    <w:rsid w:val="3CDB0AE8"/>
    <w:rsid w:val="3CE9353B"/>
    <w:rsid w:val="3CFA69FC"/>
    <w:rsid w:val="3D0A726D"/>
    <w:rsid w:val="3D3006CC"/>
    <w:rsid w:val="3D6843F5"/>
    <w:rsid w:val="3D6E5A6D"/>
    <w:rsid w:val="3D88758F"/>
    <w:rsid w:val="3D981666"/>
    <w:rsid w:val="3DB040E9"/>
    <w:rsid w:val="3DB44E8C"/>
    <w:rsid w:val="3DD47A0B"/>
    <w:rsid w:val="3DD80282"/>
    <w:rsid w:val="3DE67B5F"/>
    <w:rsid w:val="3DED4010"/>
    <w:rsid w:val="3DFB0B98"/>
    <w:rsid w:val="3DFE6580"/>
    <w:rsid w:val="3E09620D"/>
    <w:rsid w:val="3E137FDF"/>
    <w:rsid w:val="3E1556A0"/>
    <w:rsid w:val="3E166C0B"/>
    <w:rsid w:val="3E204B6F"/>
    <w:rsid w:val="3E2225BB"/>
    <w:rsid w:val="3E2C40E0"/>
    <w:rsid w:val="3E3B4BC5"/>
    <w:rsid w:val="3E476C26"/>
    <w:rsid w:val="3E5A2629"/>
    <w:rsid w:val="3E5C73F8"/>
    <w:rsid w:val="3E5D0741"/>
    <w:rsid w:val="3E6D60F8"/>
    <w:rsid w:val="3E7765C9"/>
    <w:rsid w:val="3E870D65"/>
    <w:rsid w:val="3E8D2840"/>
    <w:rsid w:val="3E9578A7"/>
    <w:rsid w:val="3E9E56FA"/>
    <w:rsid w:val="3EA66E75"/>
    <w:rsid w:val="3EB23FF0"/>
    <w:rsid w:val="3EBA7316"/>
    <w:rsid w:val="3ED13D6A"/>
    <w:rsid w:val="3ED6384A"/>
    <w:rsid w:val="3EDB6EA2"/>
    <w:rsid w:val="3F076FD7"/>
    <w:rsid w:val="3F122227"/>
    <w:rsid w:val="3F1C094C"/>
    <w:rsid w:val="3F46060B"/>
    <w:rsid w:val="3F601EC9"/>
    <w:rsid w:val="3F6F2BD4"/>
    <w:rsid w:val="3F6F2C7F"/>
    <w:rsid w:val="3F89385D"/>
    <w:rsid w:val="3F8F0C61"/>
    <w:rsid w:val="3FA52BFF"/>
    <w:rsid w:val="3FA75648"/>
    <w:rsid w:val="3FB07DE0"/>
    <w:rsid w:val="3FBC0867"/>
    <w:rsid w:val="3FC017A9"/>
    <w:rsid w:val="400A61D5"/>
    <w:rsid w:val="4037600D"/>
    <w:rsid w:val="40414205"/>
    <w:rsid w:val="404A4383"/>
    <w:rsid w:val="405827F9"/>
    <w:rsid w:val="407144EF"/>
    <w:rsid w:val="4072427C"/>
    <w:rsid w:val="407517CC"/>
    <w:rsid w:val="408A6E8A"/>
    <w:rsid w:val="4092594B"/>
    <w:rsid w:val="40943A1B"/>
    <w:rsid w:val="40973CEC"/>
    <w:rsid w:val="409B5080"/>
    <w:rsid w:val="40A92FA9"/>
    <w:rsid w:val="40AF43B3"/>
    <w:rsid w:val="40B46BEC"/>
    <w:rsid w:val="40E504D0"/>
    <w:rsid w:val="40EE3F48"/>
    <w:rsid w:val="40FA14D3"/>
    <w:rsid w:val="40FF746B"/>
    <w:rsid w:val="41053B9E"/>
    <w:rsid w:val="410B5E7D"/>
    <w:rsid w:val="41237030"/>
    <w:rsid w:val="41570646"/>
    <w:rsid w:val="4159163D"/>
    <w:rsid w:val="4165008A"/>
    <w:rsid w:val="41747A2D"/>
    <w:rsid w:val="41881FB0"/>
    <w:rsid w:val="41974AA3"/>
    <w:rsid w:val="419A3102"/>
    <w:rsid w:val="41A75594"/>
    <w:rsid w:val="41AF57E0"/>
    <w:rsid w:val="41B30AFB"/>
    <w:rsid w:val="41BA5A30"/>
    <w:rsid w:val="41BB3957"/>
    <w:rsid w:val="41DD2181"/>
    <w:rsid w:val="41E34667"/>
    <w:rsid w:val="41F22600"/>
    <w:rsid w:val="4202176B"/>
    <w:rsid w:val="4204774C"/>
    <w:rsid w:val="422207D2"/>
    <w:rsid w:val="42234D4D"/>
    <w:rsid w:val="4226177D"/>
    <w:rsid w:val="42264D84"/>
    <w:rsid w:val="422F294B"/>
    <w:rsid w:val="425C5110"/>
    <w:rsid w:val="42614C3F"/>
    <w:rsid w:val="4269591E"/>
    <w:rsid w:val="42976AAD"/>
    <w:rsid w:val="42A317B4"/>
    <w:rsid w:val="42A617CA"/>
    <w:rsid w:val="42BE6DD4"/>
    <w:rsid w:val="42F85524"/>
    <w:rsid w:val="430220B9"/>
    <w:rsid w:val="430F154A"/>
    <w:rsid w:val="43126F96"/>
    <w:rsid w:val="4313018E"/>
    <w:rsid w:val="431C3D84"/>
    <w:rsid w:val="431D5181"/>
    <w:rsid w:val="4323543F"/>
    <w:rsid w:val="43426B3B"/>
    <w:rsid w:val="43472728"/>
    <w:rsid w:val="43687663"/>
    <w:rsid w:val="43723B52"/>
    <w:rsid w:val="43727FAB"/>
    <w:rsid w:val="438F186B"/>
    <w:rsid w:val="43AC426B"/>
    <w:rsid w:val="43BD4156"/>
    <w:rsid w:val="44063ABD"/>
    <w:rsid w:val="44276D09"/>
    <w:rsid w:val="44341974"/>
    <w:rsid w:val="443F323A"/>
    <w:rsid w:val="44596831"/>
    <w:rsid w:val="44780061"/>
    <w:rsid w:val="449503C3"/>
    <w:rsid w:val="449D15B2"/>
    <w:rsid w:val="44B41F26"/>
    <w:rsid w:val="44B933E8"/>
    <w:rsid w:val="44BE57F6"/>
    <w:rsid w:val="44C2614B"/>
    <w:rsid w:val="44CE6D03"/>
    <w:rsid w:val="44D0605C"/>
    <w:rsid w:val="44D27E65"/>
    <w:rsid w:val="44D652FD"/>
    <w:rsid w:val="44D90A36"/>
    <w:rsid w:val="44DA424C"/>
    <w:rsid w:val="44E91311"/>
    <w:rsid w:val="44ED17F5"/>
    <w:rsid w:val="45095278"/>
    <w:rsid w:val="4522490A"/>
    <w:rsid w:val="453825E9"/>
    <w:rsid w:val="454014DE"/>
    <w:rsid w:val="45457C56"/>
    <w:rsid w:val="456755A1"/>
    <w:rsid w:val="45677F11"/>
    <w:rsid w:val="45735E47"/>
    <w:rsid w:val="4586654C"/>
    <w:rsid w:val="458D6B82"/>
    <w:rsid w:val="45B157BC"/>
    <w:rsid w:val="45BE2B0E"/>
    <w:rsid w:val="45DD7FF0"/>
    <w:rsid w:val="45E416AB"/>
    <w:rsid w:val="45E60574"/>
    <w:rsid w:val="45F577A5"/>
    <w:rsid w:val="46091AC2"/>
    <w:rsid w:val="461A5B0A"/>
    <w:rsid w:val="462270E6"/>
    <w:rsid w:val="46257C4F"/>
    <w:rsid w:val="46414E57"/>
    <w:rsid w:val="464447BE"/>
    <w:rsid w:val="4657368F"/>
    <w:rsid w:val="4692453D"/>
    <w:rsid w:val="46AE26F0"/>
    <w:rsid w:val="46B678CA"/>
    <w:rsid w:val="46CB5CDC"/>
    <w:rsid w:val="46DB0182"/>
    <w:rsid w:val="46E43000"/>
    <w:rsid w:val="46EA7D5F"/>
    <w:rsid w:val="46F118AC"/>
    <w:rsid w:val="46F60F8F"/>
    <w:rsid w:val="46FE78B8"/>
    <w:rsid w:val="470247EE"/>
    <w:rsid w:val="470E29FA"/>
    <w:rsid w:val="47114CA8"/>
    <w:rsid w:val="47241627"/>
    <w:rsid w:val="473B5CAF"/>
    <w:rsid w:val="47591877"/>
    <w:rsid w:val="479746E8"/>
    <w:rsid w:val="479D31FF"/>
    <w:rsid w:val="47E511A6"/>
    <w:rsid w:val="47F34054"/>
    <w:rsid w:val="47F36335"/>
    <w:rsid w:val="47F547C0"/>
    <w:rsid w:val="47FF4615"/>
    <w:rsid w:val="480E0E96"/>
    <w:rsid w:val="4823489A"/>
    <w:rsid w:val="482E4A48"/>
    <w:rsid w:val="483E64AD"/>
    <w:rsid w:val="483F3F43"/>
    <w:rsid w:val="48435692"/>
    <w:rsid w:val="484A288C"/>
    <w:rsid w:val="484E61FB"/>
    <w:rsid w:val="485E6D50"/>
    <w:rsid w:val="485F3FB6"/>
    <w:rsid w:val="487375EE"/>
    <w:rsid w:val="487B681D"/>
    <w:rsid w:val="48832C3B"/>
    <w:rsid w:val="48A244FE"/>
    <w:rsid w:val="48DD5957"/>
    <w:rsid w:val="48DF337F"/>
    <w:rsid w:val="48F35A7D"/>
    <w:rsid w:val="48F76246"/>
    <w:rsid w:val="49123A9E"/>
    <w:rsid w:val="49167153"/>
    <w:rsid w:val="492A6AE0"/>
    <w:rsid w:val="493F598F"/>
    <w:rsid w:val="49604148"/>
    <w:rsid w:val="497B5002"/>
    <w:rsid w:val="4986162D"/>
    <w:rsid w:val="49900EFB"/>
    <w:rsid w:val="49A3267B"/>
    <w:rsid w:val="49AE76E3"/>
    <w:rsid w:val="49CD0A6A"/>
    <w:rsid w:val="49D02D22"/>
    <w:rsid w:val="49F273AD"/>
    <w:rsid w:val="49FB69AA"/>
    <w:rsid w:val="4A002B45"/>
    <w:rsid w:val="4A153B39"/>
    <w:rsid w:val="4A183EA5"/>
    <w:rsid w:val="4A1A2F37"/>
    <w:rsid w:val="4A232B3F"/>
    <w:rsid w:val="4A496E24"/>
    <w:rsid w:val="4A4A2CEC"/>
    <w:rsid w:val="4A617D66"/>
    <w:rsid w:val="4A640FBD"/>
    <w:rsid w:val="4A6613D5"/>
    <w:rsid w:val="4A6E497B"/>
    <w:rsid w:val="4A7A262F"/>
    <w:rsid w:val="4A7C5632"/>
    <w:rsid w:val="4A85345F"/>
    <w:rsid w:val="4A925CF3"/>
    <w:rsid w:val="4A9944E6"/>
    <w:rsid w:val="4A9F3639"/>
    <w:rsid w:val="4AA71C26"/>
    <w:rsid w:val="4AB62D4B"/>
    <w:rsid w:val="4AB62FBB"/>
    <w:rsid w:val="4AD46618"/>
    <w:rsid w:val="4AD710C0"/>
    <w:rsid w:val="4ADB7A61"/>
    <w:rsid w:val="4ADC1410"/>
    <w:rsid w:val="4AEB2C7B"/>
    <w:rsid w:val="4AFC4329"/>
    <w:rsid w:val="4AFF25CE"/>
    <w:rsid w:val="4B0E6C23"/>
    <w:rsid w:val="4B283B83"/>
    <w:rsid w:val="4B5F7F5E"/>
    <w:rsid w:val="4B617867"/>
    <w:rsid w:val="4B6F4CAC"/>
    <w:rsid w:val="4B9911F6"/>
    <w:rsid w:val="4B9B144C"/>
    <w:rsid w:val="4BAE346B"/>
    <w:rsid w:val="4BB104FE"/>
    <w:rsid w:val="4BC717C8"/>
    <w:rsid w:val="4BCD28F8"/>
    <w:rsid w:val="4BD57327"/>
    <w:rsid w:val="4BF5021D"/>
    <w:rsid w:val="4BFB2CF6"/>
    <w:rsid w:val="4C047090"/>
    <w:rsid w:val="4C0F6121"/>
    <w:rsid w:val="4C1A50B0"/>
    <w:rsid w:val="4C2F2ECA"/>
    <w:rsid w:val="4C4B305B"/>
    <w:rsid w:val="4C7C4790"/>
    <w:rsid w:val="4C951FDD"/>
    <w:rsid w:val="4CA058B8"/>
    <w:rsid w:val="4CA20CAF"/>
    <w:rsid w:val="4CAC39DA"/>
    <w:rsid w:val="4CBF5ED6"/>
    <w:rsid w:val="4CD1275D"/>
    <w:rsid w:val="4CD3587B"/>
    <w:rsid w:val="4CDA1260"/>
    <w:rsid w:val="4CE20FFB"/>
    <w:rsid w:val="4CE616D2"/>
    <w:rsid w:val="4CFC1C14"/>
    <w:rsid w:val="4CFF5B79"/>
    <w:rsid w:val="4D06229C"/>
    <w:rsid w:val="4D077CCB"/>
    <w:rsid w:val="4D0924A6"/>
    <w:rsid w:val="4D0A7295"/>
    <w:rsid w:val="4D21650F"/>
    <w:rsid w:val="4D2341F5"/>
    <w:rsid w:val="4D271A41"/>
    <w:rsid w:val="4D324924"/>
    <w:rsid w:val="4D3A0333"/>
    <w:rsid w:val="4D4B3F57"/>
    <w:rsid w:val="4D530E4B"/>
    <w:rsid w:val="4D622441"/>
    <w:rsid w:val="4D6562E2"/>
    <w:rsid w:val="4D76506A"/>
    <w:rsid w:val="4D8344C4"/>
    <w:rsid w:val="4D8758C1"/>
    <w:rsid w:val="4D8B11C5"/>
    <w:rsid w:val="4D9808D1"/>
    <w:rsid w:val="4DA27A6F"/>
    <w:rsid w:val="4DAA1A69"/>
    <w:rsid w:val="4DAA32CF"/>
    <w:rsid w:val="4DB92213"/>
    <w:rsid w:val="4DC70944"/>
    <w:rsid w:val="4DD52F61"/>
    <w:rsid w:val="4DD738FF"/>
    <w:rsid w:val="4DD96C16"/>
    <w:rsid w:val="4DE11E37"/>
    <w:rsid w:val="4DEA0923"/>
    <w:rsid w:val="4DED18E0"/>
    <w:rsid w:val="4E161DB8"/>
    <w:rsid w:val="4E21676A"/>
    <w:rsid w:val="4E2B7021"/>
    <w:rsid w:val="4E456624"/>
    <w:rsid w:val="4E806654"/>
    <w:rsid w:val="4E8B7708"/>
    <w:rsid w:val="4EA64223"/>
    <w:rsid w:val="4EA810D2"/>
    <w:rsid w:val="4EAB3762"/>
    <w:rsid w:val="4EC23C58"/>
    <w:rsid w:val="4ECA4C79"/>
    <w:rsid w:val="4ECB1600"/>
    <w:rsid w:val="4ECC2AEC"/>
    <w:rsid w:val="4EEE1A13"/>
    <w:rsid w:val="4EF4492A"/>
    <w:rsid w:val="4F193498"/>
    <w:rsid w:val="4F1F0530"/>
    <w:rsid w:val="4F21092E"/>
    <w:rsid w:val="4F245C83"/>
    <w:rsid w:val="4F3C1AED"/>
    <w:rsid w:val="4F67636E"/>
    <w:rsid w:val="4F6C5CD1"/>
    <w:rsid w:val="4F806608"/>
    <w:rsid w:val="4F932EA2"/>
    <w:rsid w:val="4FA6206C"/>
    <w:rsid w:val="4FAE568C"/>
    <w:rsid w:val="4FB4533F"/>
    <w:rsid w:val="4FC54FC1"/>
    <w:rsid w:val="4FC81571"/>
    <w:rsid w:val="4FE13311"/>
    <w:rsid w:val="4FE14F98"/>
    <w:rsid w:val="4FE317B8"/>
    <w:rsid w:val="4FE83DF5"/>
    <w:rsid w:val="4FF06317"/>
    <w:rsid w:val="500A5719"/>
    <w:rsid w:val="501D7FE9"/>
    <w:rsid w:val="50313C0F"/>
    <w:rsid w:val="5032701E"/>
    <w:rsid w:val="504E33EE"/>
    <w:rsid w:val="505161D9"/>
    <w:rsid w:val="506E1D78"/>
    <w:rsid w:val="508E0A2A"/>
    <w:rsid w:val="50BC5C77"/>
    <w:rsid w:val="50D66842"/>
    <w:rsid w:val="50DD7D3A"/>
    <w:rsid w:val="50E56A39"/>
    <w:rsid w:val="50F13B20"/>
    <w:rsid w:val="51081E87"/>
    <w:rsid w:val="51124324"/>
    <w:rsid w:val="51297205"/>
    <w:rsid w:val="512B6758"/>
    <w:rsid w:val="512F6D04"/>
    <w:rsid w:val="5156499E"/>
    <w:rsid w:val="5158019F"/>
    <w:rsid w:val="516F67F3"/>
    <w:rsid w:val="51857283"/>
    <w:rsid w:val="519C7E07"/>
    <w:rsid w:val="51A842F1"/>
    <w:rsid w:val="51AD4FD9"/>
    <w:rsid w:val="51BF554E"/>
    <w:rsid w:val="51D11356"/>
    <w:rsid w:val="51D96A21"/>
    <w:rsid w:val="520C24B7"/>
    <w:rsid w:val="524A6B74"/>
    <w:rsid w:val="52585B43"/>
    <w:rsid w:val="525E5465"/>
    <w:rsid w:val="526E2D3E"/>
    <w:rsid w:val="528223F8"/>
    <w:rsid w:val="52884C08"/>
    <w:rsid w:val="528E5FC1"/>
    <w:rsid w:val="52B07418"/>
    <w:rsid w:val="52C344CD"/>
    <w:rsid w:val="52DE6584"/>
    <w:rsid w:val="52F77B31"/>
    <w:rsid w:val="52FD37FC"/>
    <w:rsid w:val="53057A14"/>
    <w:rsid w:val="530D294A"/>
    <w:rsid w:val="531E682B"/>
    <w:rsid w:val="533F06C3"/>
    <w:rsid w:val="534B0B6F"/>
    <w:rsid w:val="534F401F"/>
    <w:rsid w:val="53507CEE"/>
    <w:rsid w:val="5351130F"/>
    <w:rsid w:val="537704E3"/>
    <w:rsid w:val="538541A0"/>
    <w:rsid w:val="53BD60F3"/>
    <w:rsid w:val="53D24247"/>
    <w:rsid w:val="53F314AE"/>
    <w:rsid w:val="53F745EF"/>
    <w:rsid w:val="53F90428"/>
    <w:rsid w:val="540657EB"/>
    <w:rsid w:val="54283676"/>
    <w:rsid w:val="543A7583"/>
    <w:rsid w:val="54443082"/>
    <w:rsid w:val="5451202F"/>
    <w:rsid w:val="54520F36"/>
    <w:rsid w:val="54563229"/>
    <w:rsid w:val="545958CE"/>
    <w:rsid w:val="549C6D3C"/>
    <w:rsid w:val="549D1B75"/>
    <w:rsid w:val="54B864DE"/>
    <w:rsid w:val="54D81951"/>
    <w:rsid w:val="54DB2D13"/>
    <w:rsid w:val="54F22AF4"/>
    <w:rsid w:val="54F8274E"/>
    <w:rsid w:val="54FE21C7"/>
    <w:rsid w:val="551558AF"/>
    <w:rsid w:val="551A42A7"/>
    <w:rsid w:val="551C6606"/>
    <w:rsid w:val="552312D2"/>
    <w:rsid w:val="55237507"/>
    <w:rsid w:val="552A5E9A"/>
    <w:rsid w:val="55397DFE"/>
    <w:rsid w:val="55432CF0"/>
    <w:rsid w:val="55492085"/>
    <w:rsid w:val="55627855"/>
    <w:rsid w:val="55630ACD"/>
    <w:rsid w:val="55645254"/>
    <w:rsid w:val="5585184E"/>
    <w:rsid w:val="559B1441"/>
    <w:rsid w:val="55A4070F"/>
    <w:rsid w:val="55A42C46"/>
    <w:rsid w:val="55B96499"/>
    <w:rsid w:val="55CD7BAC"/>
    <w:rsid w:val="55D75763"/>
    <w:rsid w:val="55D81E48"/>
    <w:rsid w:val="55E87AF2"/>
    <w:rsid w:val="55ED3E96"/>
    <w:rsid w:val="561F0565"/>
    <w:rsid w:val="562903D4"/>
    <w:rsid w:val="562E1C0D"/>
    <w:rsid w:val="563E5795"/>
    <w:rsid w:val="56516D7D"/>
    <w:rsid w:val="567224C6"/>
    <w:rsid w:val="567B19ED"/>
    <w:rsid w:val="569B25D4"/>
    <w:rsid w:val="56A1003D"/>
    <w:rsid w:val="56C814EC"/>
    <w:rsid w:val="56CC4FBD"/>
    <w:rsid w:val="570446C0"/>
    <w:rsid w:val="5713677E"/>
    <w:rsid w:val="572316B0"/>
    <w:rsid w:val="572F7F22"/>
    <w:rsid w:val="5744777B"/>
    <w:rsid w:val="575405F4"/>
    <w:rsid w:val="57740AA0"/>
    <w:rsid w:val="578D39A5"/>
    <w:rsid w:val="578D78B5"/>
    <w:rsid w:val="57A07E7E"/>
    <w:rsid w:val="57A461A5"/>
    <w:rsid w:val="57BE5BE9"/>
    <w:rsid w:val="57C76915"/>
    <w:rsid w:val="57DB09AB"/>
    <w:rsid w:val="57E11158"/>
    <w:rsid w:val="57EA5BCB"/>
    <w:rsid w:val="5806112A"/>
    <w:rsid w:val="580D18CD"/>
    <w:rsid w:val="5815094B"/>
    <w:rsid w:val="58251D13"/>
    <w:rsid w:val="582D6B51"/>
    <w:rsid w:val="583E6E1F"/>
    <w:rsid w:val="585045DC"/>
    <w:rsid w:val="5853722A"/>
    <w:rsid w:val="58555E7B"/>
    <w:rsid w:val="586637B5"/>
    <w:rsid w:val="58664C32"/>
    <w:rsid w:val="5877670B"/>
    <w:rsid w:val="5883788E"/>
    <w:rsid w:val="58A447EC"/>
    <w:rsid w:val="58A51593"/>
    <w:rsid w:val="58C941A8"/>
    <w:rsid w:val="58CE45A2"/>
    <w:rsid w:val="58D637B4"/>
    <w:rsid w:val="58EE6FF9"/>
    <w:rsid w:val="58FC21B5"/>
    <w:rsid w:val="591573A4"/>
    <w:rsid w:val="5926276E"/>
    <w:rsid w:val="5938408B"/>
    <w:rsid w:val="59412D07"/>
    <w:rsid w:val="5948308B"/>
    <w:rsid w:val="59554907"/>
    <w:rsid w:val="595C13A8"/>
    <w:rsid w:val="598D6958"/>
    <w:rsid w:val="59A23096"/>
    <w:rsid w:val="59B82C0A"/>
    <w:rsid w:val="59CC684B"/>
    <w:rsid w:val="59D37923"/>
    <w:rsid w:val="59EF4608"/>
    <w:rsid w:val="5A055A20"/>
    <w:rsid w:val="5A09613A"/>
    <w:rsid w:val="5A1D0E6B"/>
    <w:rsid w:val="5A243953"/>
    <w:rsid w:val="5A4B6689"/>
    <w:rsid w:val="5A4D7BDF"/>
    <w:rsid w:val="5A613EE4"/>
    <w:rsid w:val="5A7730D3"/>
    <w:rsid w:val="5A7E14D8"/>
    <w:rsid w:val="5AA31AA8"/>
    <w:rsid w:val="5ABB7947"/>
    <w:rsid w:val="5ACE5634"/>
    <w:rsid w:val="5AD3779D"/>
    <w:rsid w:val="5AF25E3F"/>
    <w:rsid w:val="5B0E1FF7"/>
    <w:rsid w:val="5B17055A"/>
    <w:rsid w:val="5B2F044B"/>
    <w:rsid w:val="5B4713E2"/>
    <w:rsid w:val="5B57216F"/>
    <w:rsid w:val="5B713BEA"/>
    <w:rsid w:val="5B8733C1"/>
    <w:rsid w:val="5B8E262D"/>
    <w:rsid w:val="5B953297"/>
    <w:rsid w:val="5BAF51D1"/>
    <w:rsid w:val="5BCC2B7B"/>
    <w:rsid w:val="5BD26886"/>
    <w:rsid w:val="5BFE4C0D"/>
    <w:rsid w:val="5C2560DC"/>
    <w:rsid w:val="5C2848D8"/>
    <w:rsid w:val="5C4C134F"/>
    <w:rsid w:val="5C4E2712"/>
    <w:rsid w:val="5C7136B4"/>
    <w:rsid w:val="5C776E41"/>
    <w:rsid w:val="5C836109"/>
    <w:rsid w:val="5C862F2C"/>
    <w:rsid w:val="5C924ACC"/>
    <w:rsid w:val="5C925A4D"/>
    <w:rsid w:val="5C956C6B"/>
    <w:rsid w:val="5C973B22"/>
    <w:rsid w:val="5C9E63F6"/>
    <w:rsid w:val="5C9F38C8"/>
    <w:rsid w:val="5CA15311"/>
    <w:rsid w:val="5CA814BB"/>
    <w:rsid w:val="5CCA017F"/>
    <w:rsid w:val="5CCD47BB"/>
    <w:rsid w:val="5CD231F8"/>
    <w:rsid w:val="5CF47C7A"/>
    <w:rsid w:val="5D0A6266"/>
    <w:rsid w:val="5D1B5FD1"/>
    <w:rsid w:val="5D1F3D0C"/>
    <w:rsid w:val="5D2928D9"/>
    <w:rsid w:val="5D3769ED"/>
    <w:rsid w:val="5D544798"/>
    <w:rsid w:val="5D567164"/>
    <w:rsid w:val="5D792E0A"/>
    <w:rsid w:val="5D8C763D"/>
    <w:rsid w:val="5D972326"/>
    <w:rsid w:val="5DB04375"/>
    <w:rsid w:val="5DEF1415"/>
    <w:rsid w:val="5E115B68"/>
    <w:rsid w:val="5E1829ED"/>
    <w:rsid w:val="5E191EBC"/>
    <w:rsid w:val="5E1E3FF8"/>
    <w:rsid w:val="5E1F5665"/>
    <w:rsid w:val="5E2E2E11"/>
    <w:rsid w:val="5E3C75B8"/>
    <w:rsid w:val="5E435714"/>
    <w:rsid w:val="5E6C7CE5"/>
    <w:rsid w:val="5E9842AF"/>
    <w:rsid w:val="5EA24A3E"/>
    <w:rsid w:val="5EA24B7B"/>
    <w:rsid w:val="5EB24DA9"/>
    <w:rsid w:val="5EB56F91"/>
    <w:rsid w:val="5EB628C7"/>
    <w:rsid w:val="5ED96695"/>
    <w:rsid w:val="5EE54339"/>
    <w:rsid w:val="5EEF0B6B"/>
    <w:rsid w:val="5EEF6924"/>
    <w:rsid w:val="5EFD1F98"/>
    <w:rsid w:val="5F2908C2"/>
    <w:rsid w:val="5F367991"/>
    <w:rsid w:val="5F377592"/>
    <w:rsid w:val="5F4443AB"/>
    <w:rsid w:val="5F4C07E3"/>
    <w:rsid w:val="5F5605BD"/>
    <w:rsid w:val="5F5871F7"/>
    <w:rsid w:val="5F5E7D82"/>
    <w:rsid w:val="5F6B5D0B"/>
    <w:rsid w:val="5F764437"/>
    <w:rsid w:val="5F881E75"/>
    <w:rsid w:val="5F8F491A"/>
    <w:rsid w:val="5F9740A6"/>
    <w:rsid w:val="5F9A69BA"/>
    <w:rsid w:val="5FA968FC"/>
    <w:rsid w:val="5FAF7BC8"/>
    <w:rsid w:val="5FE43237"/>
    <w:rsid w:val="5FE5480D"/>
    <w:rsid w:val="5FEB1766"/>
    <w:rsid w:val="5FF5193C"/>
    <w:rsid w:val="60044925"/>
    <w:rsid w:val="600F6BCC"/>
    <w:rsid w:val="601E1CC2"/>
    <w:rsid w:val="60212162"/>
    <w:rsid w:val="6024402B"/>
    <w:rsid w:val="603C7F13"/>
    <w:rsid w:val="604F7FD8"/>
    <w:rsid w:val="605B2F70"/>
    <w:rsid w:val="606145BC"/>
    <w:rsid w:val="60726102"/>
    <w:rsid w:val="6073688B"/>
    <w:rsid w:val="60AA1F73"/>
    <w:rsid w:val="60B00E4B"/>
    <w:rsid w:val="60C37E5D"/>
    <w:rsid w:val="60E67B2C"/>
    <w:rsid w:val="60EA14B6"/>
    <w:rsid w:val="60EC73D5"/>
    <w:rsid w:val="60FA7024"/>
    <w:rsid w:val="610C7C06"/>
    <w:rsid w:val="61107149"/>
    <w:rsid w:val="6111212E"/>
    <w:rsid w:val="61232666"/>
    <w:rsid w:val="613A5B9E"/>
    <w:rsid w:val="613D2B94"/>
    <w:rsid w:val="6145779D"/>
    <w:rsid w:val="61667001"/>
    <w:rsid w:val="617E6D27"/>
    <w:rsid w:val="61820908"/>
    <w:rsid w:val="61AC735B"/>
    <w:rsid w:val="61BE3650"/>
    <w:rsid w:val="61C006AB"/>
    <w:rsid w:val="621071B2"/>
    <w:rsid w:val="624334DF"/>
    <w:rsid w:val="62556D86"/>
    <w:rsid w:val="625F1DC3"/>
    <w:rsid w:val="62614F5E"/>
    <w:rsid w:val="628557BE"/>
    <w:rsid w:val="628C7AEA"/>
    <w:rsid w:val="62B727D2"/>
    <w:rsid w:val="62B77AC0"/>
    <w:rsid w:val="62DA4EB0"/>
    <w:rsid w:val="62DF1CCF"/>
    <w:rsid w:val="62DF5F94"/>
    <w:rsid w:val="62E267DC"/>
    <w:rsid w:val="62F24C58"/>
    <w:rsid w:val="62FB6FDD"/>
    <w:rsid w:val="63035F46"/>
    <w:rsid w:val="630A467D"/>
    <w:rsid w:val="631912D8"/>
    <w:rsid w:val="632006FD"/>
    <w:rsid w:val="6321256C"/>
    <w:rsid w:val="6338638E"/>
    <w:rsid w:val="634C6CB7"/>
    <w:rsid w:val="639045F2"/>
    <w:rsid w:val="63A559B8"/>
    <w:rsid w:val="63B110B2"/>
    <w:rsid w:val="63BA6647"/>
    <w:rsid w:val="63CD6E2F"/>
    <w:rsid w:val="63D12CA6"/>
    <w:rsid w:val="63D40FD9"/>
    <w:rsid w:val="63E65CEB"/>
    <w:rsid w:val="63ED56A2"/>
    <w:rsid w:val="64083E2D"/>
    <w:rsid w:val="640B3165"/>
    <w:rsid w:val="64127C99"/>
    <w:rsid w:val="64211FE4"/>
    <w:rsid w:val="64245EED"/>
    <w:rsid w:val="64262937"/>
    <w:rsid w:val="64292260"/>
    <w:rsid w:val="64365088"/>
    <w:rsid w:val="643A29DE"/>
    <w:rsid w:val="644700F6"/>
    <w:rsid w:val="644A25EF"/>
    <w:rsid w:val="64551D9A"/>
    <w:rsid w:val="645F7CF1"/>
    <w:rsid w:val="647A2D88"/>
    <w:rsid w:val="64926DAE"/>
    <w:rsid w:val="64A02736"/>
    <w:rsid w:val="64D262F5"/>
    <w:rsid w:val="64EC52B7"/>
    <w:rsid w:val="64F23070"/>
    <w:rsid w:val="65074918"/>
    <w:rsid w:val="650844A2"/>
    <w:rsid w:val="65200873"/>
    <w:rsid w:val="653075C6"/>
    <w:rsid w:val="65314A2C"/>
    <w:rsid w:val="65463A34"/>
    <w:rsid w:val="655B22C3"/>
    <w:rsid w:val="655E2DA9"/>
    <w:rsid w:val="65607A06"/>
    <w:rsid w:val="65634A9F"/>
    <w:rsid w:val="657A5A4B"/>
    <w:rsid w:val="65BA62F5"/>
    <w:rsid w:val="65D14EF0"/>
    <w:rsid w:val="65EB17EF"/>
    <w:rsid w:val="66027566"/>
    <w:rsid w:val="6613442E"/>
    <w:rsid w:val="66195DBD"/>
    <w:rsid w:val="661C6817"/>
    <w:rsid w:val="66376B1F"/>
    <w:rsid w:val="664D0403"/>
    <w:rsid w:val="66595D47"/>
    <w:rsid w:val="6666227A"/>
    <w:rsid w:val="666741BA"/>
    <w:rsid w:val="66743EE0"/>
    <w:rsid w:val="66892768"/>
    <w:rsid w:val="66961E25"/>
    <w:rsid w:val="66992BB6"/>
    <w:rsid w:val="66A04360"/>
    <w:rsid w:val="66A35CE6"/>
    <w:rsid w:val="66C30B67"/>
    <w:rsid w:val="66C46539"/>
    <w:rsid w:val="66C9141E"/>
    <w:rsid w:val="66CC4A93"/>
    <w:rsid w:val="66CD2BCE"/>
    <w:rsid w:val="66CE2E55"/>
    <w:rsid w:val="66DB5126"/>
    <w:rsid w:val="66FF6FA5"/>
    <w:rsid w:val="6705380C"/>
    <w:rsid w:val="672F3D88"/>
    <w:rsid w:val="67397E17"/>
    <w:rsid w:val="673F6D17"/>
    <w:rsid w:val="6748066E"/>
    <w:rsid w:val="67503F71"/>
    <w:rsid w:val="67511507"/>
    <w:rsid w:val="67646BF0"/>
    <w:rsid w:val="67703CB3"/>
    <w:rsid w:val="677C663F"/>
    <w:rsid w:val="67A16934"/>
    <w:rsid w:val="67A17A07"/>
    <w:rsid w:val="67B3612F"/>
    <w:rsid w:val="67BC779F"/>
    <w:rsid w:val="67C976D6"/>
    <w:rsid w:val="67F52A07"/>
    <w:rsid w:val="67F90127"/>
    <w:rsid w:val="67FF3AD7"/>
    <w:rsid w:val="68164184"/>
    <w:rsid w:val="6836552F"/>
    <w:rsid w:val="68474D05"/>
    <w:rsid w:val="684F18E9"/>
    <w:rsid w:val="686B226C"/>
    <w:rsid w:val="68721E24"/>
    <w:rsid w:val="687474F5"/>
    <w:rsid w:val="689D59B7"/>
    <w:rsid w:val="68A4737D"/>
    <w:rsid w:val="68A62A32"/>
    <w:rsid w:val="68C57A2E"/>
    <w:rsid w:val="690D0FC7"/>
    <w:rsid w:val="69123495"/>
    <w:rsid w:val="691420C0"/>
    <w:rsid w:val="69313C63"/>
    <w:rsid w:val="6936542D"/>
    <w:rsid w:val="693C0E9C"/>
    <w:rsid w:val="693E7F33"/>
    <w:rsid w:val="69421DF2"/>
    <w:rsid w:val="69507778"/>
    <w:rsid w:val="69551B85"/>
    <w:rsid w:val="695C3066"/>
    <w:rsid w:val="69712D05"/>
    <w:rsid w:val="69820325"/>
    <w:rsid w:val="698B0B33"/>
    <w:rsid w:val="698D6A5F"/>
    <w:rsid w:val="698E54F9"/>
    <w:rsid w:val="698F2633"/>
    <w:rsid w:val="699119A4"/>
    <w:rsid w:val="69A22BF3"/>
    <w:rsid w:val="69C576F1"/>
    <w:rsid w:val="69CA415E"/>
    <w:rsid w:val="69DD016D"/>
    <w:rsid w:val="69EE108B"/>
    <w:rsid w:val="6A1123F1"/>
    <w:rsid w:val="6A121FC5"/>
    <w:rsid w:val="6A244177"/>
    <w:rsid w:val="6A277271"/>
    <w:rsid w:val="6A314210"/>
    <w:rsid w:val="6A3403E6"/>
    <w:rsid w:val="6A3704A8"/>
    <w:rsid w:val="6A423E83"/>
    <w:rsid w:val="6A4A66C9"/>
    <w:rsid w:val="6A73101D"/>
    <w:rsid w:val="6A7A6691"/>
    <w:rsid w:val="6A9A3085"/>
    <w:rsid w:val="6A9D7871"/>
    <w:rsid w:val="6AC73C90"/>
    <w:rsid w:val="6AD239F6"/>
    <w:rsid w:val="6ADC33C7"/>
    <w:rsid w:val="6AE464C6"/>
    <w:rsid w:val="6AE828C9"/>
    <w:rsid w:val="6B05788D"/>
    <w:rsid w:val="6B1A24C7"/>
    <w:rsid w:val="6B581E82"/>
    <w:rsid w:val="6B6021E3"/>
    <w:rsid w:val="6B686035"/>
    <w:rsid w:val="6B717562"/>
    <w:rsid w:val="6B8D1436"/>
    <w:rsid w:val="6B953B2E"/>
    <w:rsid w:val="6B9C4C13"/>
    <w:rsid w:val="6BAC671A"/>
    <w:rsid w:val="6BCF587B"/>
    <w:rsid w:val="6BE11E93"/>
    <w:rsid w:val="6BFA0A6A"/>
    <w:rsid w:val="6C172AC1"/>
    <w:rsid w:val="6C1826CD"/>
    <w:rsid w:val="6C1A638F"/>
    <w:rsid w:val="6C2839DD"/>
    <w:rsid w:val="6C353263"/>
    <w:rsid w:val="6C3B78A2"/>
    <w:rsid w:val="6C420FF0"/>
    <w:rsid w:val="6C434417"/>
    <w:rsid w:val="6C5F738B"/>
    <w:rsid w:val="6C6D160E"/>
    <w:rsid w:val="6C8162A7"/>
    <w:rsid w:val="6CA87492"/>
    <w:rsid w:val="6CB278EC"/>
    <w:rsid w:val="6CDF2FC1"/>
    <w:rsid w:val="6CED5350"/>
    <w:rsid w:val="6CF23DAC"/>
    <w:rsid w:val="6D010939"/>
    <w:rsid w:val="6D287C78"/>
    <w:rsid w:val="6D2977D9"/>
    <w:rsid w:val="6D3B479F"/>
    <w:rsid w:val="6D4618D8"/>
    <w:rsid w:val="6D587DFA"/>
    <w:rsid w:val="6D5D4AF2"/>
    <w:rsid w:val="6D635F83"/>
    <w:rsid w:val="6D6A7267"/>
    <w:rsid w:val="6D812919"/>
    <w:rsid w:val="6D8E4930"/>
    <w:rsid w:val="6DA41C7C"/>
    <w:rsid w:val="6DC318B8"/>
    <w:rsid w:val="6DCF13CC"/>
    <w:rsid w:val="6DD47B89"/>
    <w:rsid w:val="6DE166E8"/>
    <w:rsid w:val="6DE71FED"/>
    <w:rsid w:val="6DE766BC"/>
    <w:rsid w:val="6DE94A28"/>
    <w:rsid w:val="6DF610FC"/>
    <w:rsid w:val="6DFA21A5"/>
    <w:rsid w:val="6E02027C"/>
    <w:rsid w:val="6E1A2DC4"/>
    <w:rsid w:val="6E1B7596"/>
    <w:rsid w:val="6E224B1E"/>
    <w:rsid w:val="6E300C3B"/>
    <w:rsid w:val="6E5B13FC"/>
    <w:rsid w:val="6E68711C"/>
    <w:rsid w:val="6E695729"/>
    <w:rsid w:val="6E743D40"/>
    <w:rsid w:val="6E8C5E47"/>
    <w:rsid w:val="6E933526"/>
    <w:rsid w:val="6EB47E32"/>
    <w:rsid w:val="6EB7229A"/>
    <w:rsid w:val="6EC1468E"/>
    <w:rsid w:val="6ED47459"/>
    <w:rsid w:val="6EF86A1C"/>
    <w:rsid w:val="6F295C48"/>
    <w:rsid w:val="6F2C44F7"/>
    <w:rsid w:val="6F353FAE"/>
    <w:rsid w:val="6F412A05"/>
    <w:rsid w:val="6F4624DD"/>
    <w:rsid w:val="6F54558C"/>
    <w:rsid w:val="6F5D1A2B"/>
    <w:rsid w:val="6F617455"/>
    <w:rsid w:val="6F7411C9"/>
    <w:rsid w:val="6F8A5F42"/>
    <w:rsid w:val="6FA065F9"/>
    <w:rsid w:val="6FAE4D6A"/>
    <w:rsid w:val="6FC16447"/>
    <w:rsid w:val="6FC3037F"/>
    <w:rsid w:val="6FC61BC7"/>
    <w:rsid w:val="6FC65F71"/>
    <w:rsid w:val="6FC8794B"/>
    <w:rsid w:val="6FFE47B1"/>
    <w:rsid w:val="70130D0A"/>
    <w:rsid w:val="701D0A43"/>
    <w:rsid w:val="70286E4D"/>
    <w:rsid w:val="70352391"/>
    <w:rsid w:val="70373D39"/>
    <w:rsid w:val="70381D1D"/>
    <w:rsid w:val="703D53DE"/>
    <w:rsid w:val="703E387F"/>
    <w:rsid w:val="704D056B"/>
    <w:rsid w:val="705D5048"/>
    <w:rsid w:val="706B125F"/>
    <w:rsid w:val="708824AF"/>
    <w:rsid w:val="70945E20"/>
    <w:rsid w:val="70953C87"/>
    <w:rsid w:val="70B16737"/>
    <w:rsid w:val="70C6078D"/>
    <w:rsid w:val="70CC38C6"/>
    <w:rsid w:val="70CD284E"/>
    <w:rsid w:val="70D25409"/>
    <w:rsid w:val="70D840D1"/>
    <w:rsid w:val="70E3764F"/>
    <w:rsid w:val="70E51F6E"/>
    <w:rsid w:val="70ED223E"/>
    <w:rsid w:val="70F23855"/>
    <w:rsid w:val="71081709"/>
    <w:rsid w:val="71086A75"/>
    <w:rsid w:val="711E6860"/>
    <w:rsid w:val="71234E85"/>
    <w:rsid w:val="71302C54"/>
    <w:rsid w:val="71333232"/>
    <w:rsid w:val="714022D3"/>
    <w:rsid w:val="71414724"/>
    <w:rsid w:val="71421B3E"/>
    <w:rsid w:val="715E0A4B"/>
    <w:rsid w:val="716008A5"/>
    <w:rsid w:val="71627B63"/>
    <w:rsid w:val="716D6278"/>
    <w:rsid w:val="71720F72"/>
    <w:rsid w:val="7177098F"/>
    <w:rsid w:val="71796B62"/>
    <w:rsid w:val="719C17B8"/>
    <w:rsid w:val="71B36C76"/>
    <w:rsid w:val="71CE7851"/>
    <w:rsid w:val="71DB4419"/>
    <w:rsid w:val="71F10849"/>
    <w:rsid w:val="72091D8A"/>
    <w:rsid w:val="722A7144"/>
    <w:rsid w:val="722B47D9"/>
    <w:rsid w:val="722D0A7B"/>
    <w:rsid w:val="7235686B"/>
    <w:rsid w:val="723872FF"/>
    <w:rsid w:val="72543798"/>
    <w:rsid w:val="725A4346"/>
    <w:rsid w:val="72600719"/>
    <w:rsid w:val="7272786B"/>
    <w:rsid w:val="7277462F"/>
    <w:rsid w:val="72863561"/>
    <w:rsid w:val="72A6238B"/>
    <w:rsid w:val="72B43D23"/>
    <w:rsid w:val="72B9164F"/>
    <w:rsid w:val="72B95282"/>
    <w:rsid w:val="72BF16CA"/>
    <w:rsid w:val="72C51719"/>
    <w:rsid w:val="72D7626C"/>
    <w:rsid w:val="72E630E9"/>
    <w:rsid w:val="72FE08B3"/>
    <w:rsid w:val="73040706"/>
    <w:rsid w:val="730D25DA"/>
    <w:rsid w:val="732A1DBB"/>
    <w:rsid w:val="732C1D64"/>
    <w:rsid w:val="733A6020"/>
    <w:rsid w:val="736149A6"/>
    <w:rsid w:val="73665A10"/>
    <w:rsid w:val="7373134E"/>
    <w:rsid w:val="738A43A6"/>
    <w:rsid w:val="73BA3EB2"/>
    <w:rsid w:val="73BB16E8"/>
    <w:rsid w:val="73C10822"/>
    <w:rsid w:val="73CE5E50"/>
    <w:rsid w:val="73DF6DDA"/>
    <w:rsid w:val="73E1125D"/>
    <w:rsid w:val="73E23892"/>
    <w:rsid w:val="73F17A44"/>
    <w:rsid w:val="7427620D"/>
    <w:rsid w:val="74345772"/>
    <w:rsid w:val="743E1A26"/>
    <w:rsid w:val="747C7483"/>
    <w:rsid w:val="74874635"/>
    <w:rsid w:val="748C6A59"/>
    <w:rsid w:val="74A15D8C"/>
    <w:rsid w:val="74AF045D"/>
    <w:rsid w:val="74B90E10"/>
    <w:rsid w:val="74B94591"/>
    <w:rsid w:val="74BE7B72"/>
    <w:rsid w:val="74C473E1"/>
    <w:rsid w:val="74CA0F0D"/>
    <w:rsid w:val="74D66148"/>
    <w:rsid w:val="74D913C5"/>
    <w:rsid w:val="74EA4288"/>
    <w:rsid w:val="74FD184A"/>
    <w:rsid w:val="75064607"/>
    <w:rsid w:val="751B3F67"/>
    <w:rsid w:val="752F4B57"/>
    <w:rsid w:val="75393E33"/>
    <w:rsid w:val="754F33E8"/>
    <w:rsid w:val="75541B5E"/>
    <w:rsid w:val="755C410F"/>
    <w:rsid w:val="756A2978"/>
    <w:rsid w:val="756E109E"/>
    <w:rsid w:val="757B196C"/>
    <w:rsid w:val="7597044B"/>
    <w:rsid w:val="759B5EDC"/>
    <w:rsid w:val="75A20B47"/>
    <w:rsid w:val="75AE3BC0"/>
    <w:rsid w:val="75C56E33"/>
    <w:rsid w:val="75C74021"/>
    <w:rsid w:val="75D04ED0"/>
    <w:rsid w:val="75EC2FDE"/>
    <w:rsid w:val="75F64071"/>
    <w:rsid w:val="75F64B47"/>
    <w:rsid w:val="75FE3D1E"/>
    <w:rsid w:val="76022272"/>
    <w:rsid w:val="76106B5A"/>
    <w:rsid w:val="76225967"/>
    <w:rsid w:val="7627042F"/>
    <w:rsid w:val="763A37BC"/>
    <w:rsid w:val="765A7458"/>
    <w:rsid w:val="765C59C0"/>
    <w:rsid w:val="76840C0D"/>
    <w:rsid w:val="76904A44"/>
    <w:rsid w:val="769A3A10"/>
    <w:rsid w:val="76A50120"/>
    <w:rsid w:val="76BA561B"/>
    <w:rsid w:val="76C47504"/>
    <w:rsid w:val="76CE75BC"/>
    <w:rsid w:val="76DC485F"/>
    <w:rsid w:val="76DE09F9"/>
    <w:rsid w:val="76E06826"/>
    <w:rsid w:val="76E77F48"/>
    <w:rsid w:val="76FC3754"/>
    <w:rsid w:val="770C2EF4"/>
    <w:rsid w:val="770C5486"/>
    <w:rsid w:val="770E5E0B"/>
    <w:rsid w:val="774E7FCE"/>
    <w:rsid w:val="77563BF5"/>
    <w:rsid w:val="77641DB6"/>
    <w:rsid w:val="776D207B"/>
    <w:rsid w:val="776D6438"/>
    <w:rsid w:val="777001E5"/>
    <w:rsid w:val="777450A5"/>
    <w:rsid w:val="77774764"/>
    <w:rsid w:val="77AB0674"/>
    <w:rsid w:val="77AE412C"/>
    <w:rsid w:val="77B601F7"/>
    <w:rsid w:val="77BA5B6C"/>
    <w:rsid w:val="77CA1FC4"/>
    <w:rsid w:val="77CA4A33"/>
    <w:rsid w:val="77E17550"/>
    <w:rsid w:val="77E91BC2"/>
    <w:rsid w:val="77F216BB"/>
    <w:rsid w:val="77FA3E4A"/>
    <w:rsid w:val="77FB0EF8"/>
    <w:rsid w:val="780B7D64"/>
    <w:rsid w:val="78331835"/>
    <w:rsid w:val="78692250"/>
    <w:rsid w:val="788C0F78"/>
    <w:rsid w:val="789B45A9"/>
    <w:rsid w:val="78B31F5B"/>
    <w:rsid w:val="78C00F4E"/>
    <w:rsid w:val="78D60600"/>
    <w:rsid w:val="78E10979"/>
    <w:rsid w:val="78E27C66"/>
    <w:rsid w:val="78EE2DAD"/>
    <w:rsid w:val="78FF31DC"/>
    <w:rsid w:val="79157BE0"/>
    <w:rsid w:val="79163829"/>
    <w:rsid w:val="792768A4"/>
    <w:rsid w:val="792B3B33"/>
    <w:rsid w:val="792E7913"/>
    <w:rsid w:val="7930089F"/>
    <w:rsid w:val="79383627"/>
    <w:rsid w:val="793A61EF"/>
    <w:rsid w:val="793E7F6D"/>
    <w:rsid w:val="79471083"/>
    <w:rsid w:val="795F597E"/>
    <w:rsid w:val="796D2851"/>
    <w:rsid w:val="79771488"/>
    <w:rsid w:val="79800908"/>
    <w:rsid w:val="79A03270"/>
    <w:rsid w:val="79C921DC"/>
    <w:rsid w:val="79D17700"/>
    <w:rsid w:val="79D62303"/>
    <w:rsid w:val="79DC6D0A"/>
    <w:rsid w:val="79E1544C"/>
    <w:rsid w:val="79E335DB"/>
    <w:rsid w:val="79E833FC"/>
    <w:rsid w:val="7A066CE9"/>
    <w:rsid w:val="7A114D9C"/>
    <w:rsid w:val="7A1C69F9"/>
    <w:rsid w:val="7A382FAD"/>
    <w:rsid w:val="7A444FDE"/>
    <w:rsid w:val="7A473E45"/>
    <w:rsid w:val="7A4E3D18"/>
    <w:rsid w:val="7A682177"/>
    <w:rsid w:val="7A68373E"/>
    <w:rsid w:val="7A744912"/>
    <w:rsid w:val="7A9C3CCB"/>
    <w:rsid w:val="7AA72AFF"/>
    <w:rsid w:val="7AC97948"/>
    <w:rsid w:val="7AD666F9"/>
    <w:rsid w:val="7ADC3421"/>
    <w:rsid w:val="7B193A4E"/>
    <w:rsid w:val="7B265DE8"/>
    <w:rsid w:val="7B3F0BED"/>
    <w:rsid w:val="7B512F04"/>
    <w:rsid w:val="7B591077"/>
    <w:rsid w:val="7B606F08"/>
    <w:rsid w:val="7B635E51"/>
    <w:rsid w:val="7B640E55"/>
    <w:rsid w:val="7B641C1C"/>
    <w:rsid w:val="7B715D49"/>
    <w:rsid w:val="7B894459"/>
    <w:rsid w:val="7B923910"/>
    <w:rsid w:val="7B9E63B8"/>
    <w:rsid w:val="7BB70E87"/>
    <w:rsid w:val="7BB874DF"/>
    <w:rsid w:val="7BC27B9B"/>
    <w:rsid w:val="7BC45209"/>
    <w:rsid w:val="7BCC4D58"/>
    <w:rsid w:val="7BE86DAE"/>
    <w:rsid w:val="7C03786D"/>
    <w:rsid w:val="7C0C7455"/>
    <w:rsid w:val="7C114155"/>
    <w:rsid w:val="7C180ECD"/>
    <w:rsid w:val="7C1E4A30"/>
    <w:rsid w:val="7C220C91"/>
    <w:rsid w:val="7C2451D5"/>
    <w:rsid w:val="7C4C09EA"/>
    <w:rsid w:val="7C4C788F"/>
    <w:rsid w:val="7C552863"/>
    <w:rsid w:val="7C562008"/>
    <w:rsid w:val="7C6C5123"/>
    <w:rsid w:val="7C9363DD"/>
    <w:rsid w:val="7C99046F"/>
    <w:rsid w:val="7CA66C00"/>
    <w:rsid w:val="7CAD063A"/>
    <w:rsid w:val="7CC36169"/>
    <w:rsid w:val="7CD610F4"/>
    <w:rsid w:val="7CEB7367"/>
    <w:rsid w:val="7CED5EEF"/>
    <w:rsid w:val="7CF5435B"/>
    <w:rsid w:val="7D031147"/>
    <w:rsid w:val="7D0A4F83"/>
    <w:rsid w:val="7D2A37FE"/>
    <w:rsid w:val="7D2C7B91"/>
    <w:rsid w:val="7D2D0F64"/>
    <w:rsid w:val="7D526596"/>
    <w:rsid w:val="7D5E2955"/>
    <w:rsid w:val="7D613B57"/>
    <w:rsid w:val="7D7A1D16"/>
    <w:rsid w:val="7D9014BB"/>
    <w:rsid w:val="7DB57B81"/>
    <w:rsid w:val="7DBD1354"/>
    <w:rsid w:val="7DFF242D"/>
    <w:rsid w:val="7E013C6D"/>
    <w:rsid w:val="7E07694B"/>
    <w:rsid w:val="7E093292"/>
    <w:rsid w:val="7E177784"/>
    <w:rsid w:val="7E2C0CDE"/>
    <w:rsid w:val="7E440CA6"/>
    <w:rsid w:val="7E725920"/>
    <w:rsid w:val="7E8059C6"/>
    <w:rsid w:val="7E8E716E"/>
    <w:rsid w:val="7EA669EB"/>
    <w:rsid w:val="7EC87524"/>
    <w:rsid w:val="7EDA5C00"/>
    <w:rsid w:val="7EDF2B0F"/>
    <w:rsid w:val="7EE84919"/>
    <w:rsid w:val="7EF72534"/>
    <w:rsid w:val="7F0B5FE4"/>
    <w:rsid w:val="7F1302B3"/>
    <w:rsid w:val="7F215E7A"/>
    <w:rsid w:val="7F3147D3"/>
    <w:rsid w:val="7F3517DD"/>
    <w:rsid w:val="7F5D04C9"/>
    <w:rsid w:val="7F5D2611"/>
    <w:rsid w:val="7F773B17"/>
    <w:rsid w:val="7F7F2EF9"/>
    <w:rsid w:val="7F8E56E0"/>
    <w:rsid w:val="7F9D0C35"/>
    <w:rsid w:val="7FA57535"/>
    <w:rsid w:val="7FAB458A"/>
    <w:rsid w:val="7FB15C33"/>
    <w:rsid w:val="7FBE0EEA"/>
    <w:rsid w:val="7FD220F2"/>
    <w:rsid w:val="7FD87AE6"/>
    <w:rsid w:val="7FEF41AB"/>
    <w:rsid w:val="7FF64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3">
    <w:name w:val="Normal Indent"/>
    <w:basedOn w:val="1"/>
    <w:next w:val="1"/>
    <w:qFormat/>
    <w:uiPriority w:val="0"/>
    <w:pPr>
      <w:ind w:firstLine="200" w:firstLineChars="200"/>
    </w:pPr>
    <w:rPr>
      <w:rFonts w:ascii="??" w:hAnsi="??"/>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8e41d0fe-15db-4e8a-b2dd-cae75b939675</errorID>
      <errorWord>步</errorWord>
      <group>L1_Word</group>
      <groupName>字词问题</groupName>
      <ability>L2_Typo</ability>
      <abilityName>字词错误</abilityName>
      <candidateList>
        <item>步要</item>
      </candidateList>
      <explain/>
      <paraID> 284D0A0</paraID>
      <start>149</start>
      <end>150</end>
      <status>unmodified</status>
      <modifiedWord/>
      <trackRevisions>false</trackRevisions>
    </reviewItem>
    <reviewItem>
      <errorID>d7d19593-fd8a-445c-a1e2-7c5490b6a2eb</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26C03543</paraID>
      <start>35</start>
      <end>37</end>
      <status>unmodified</status>
      <modifiedWord/>
      <trackRevisions>false</trackRevisions>
    </reviewItem>
    <reviewItem>
      <errorID>5c00bb46-2cbf-4ecc-9999-ede76a5c87de</errorID>
      <errorWord>与进国</errorWord>
      <group>L1_Word</group>
      <groupName>字词问题</groupName>
      <ability>L2_Typo</ability>
      <abilityName>字词错误</abilityName>
      <candidateList>
        <item>与近国</item>
      </candidateList>
      <explain/>
      <paraID>6E16658C</paraID>
      <start>194</start>
      <end>197</end>
      <status>unmodified</status>
      <modifiedWord/>
      <trackRevisions>false</trackRevisions>
    </reviewItem>
    <reviewItem>
      <errorID>6b99ccbb-f3e1-47a0-8847-acf47f26379f</errorID>
      <errorWord>海上</errorWord>
      <group>L1_Word</group>
      <groupName>字词问题</groupName>
      <ability>L2_Typo</ability>
      <abilityName>字词错误</abilityName>
      <candidateList>
        <item>海</item>
      </candidateList>
      <explain/>
      <paraID>2F5AF55B</paraID>
      <start>137</start>
      <end>139</end>
      <status>unmodified</status>
      <modifiedWord/>
      <trackRevisions>false</trackRevisions>
    </reviewItem>
    <reviewItem>
      <errorID>3e3e933d-188d-4e52-a690-905827c005e6</errorID>
      <errorWord>主要是以农业为主</errorWord>
      <group>L1_Grammar</group>
      <groupName>语法问题</groupName>
      <ability>L2_Grammar</ability>
      <abilityName>语法错误</abilityName>
      <candidateList>
        <item>是以农业为主</item>
      </candidateList>
      <explain/>
      <paraID>7F5A4C1C</paraID>
      <start>182</start>
      <end>190</end>
      <status>unmodified</status>
      <modifiedWord/>
      <trackRevisions>false</trackRevisions>
    </reviewItem>
    <reviewItem>
      <errorID>712c3d31-147f-41a7-a65f-c4b86530a937</errorID>
      <errorWord>坚定“四个自信”，</errorWord>
      <group>L1_Punc</group>
      <groupName>标点问题</groupName>
      <ability>L2_Punc</ability>
      <abilityName>标点符号检查</abilityName>
      <candidateList>
        <item>坚定“四个自信”、</item>
      </candidateList>
      <explain/>
      <paraID> F7B6BB0</paraID>
      <start>28</start>
      <end>37</end>
      <status>unmodified</status>
      <modifiedWord/>
      <trackRevisions>false</trackRevisions>
    </reviewItem>
    <reviewItem>
      <errorID>dc525e95-191e-4779-b0b6-02110f817b1e</errorID>
      <errorWord>增强“四个意识”，</errorWord>
      <group>L1_Word</group>
      <groupName>字词问题</groupName>
      <ability>L2_Typo</ability>
      <abilityName>字词错误</abilityName>
      <candidateList>
        <item>增强“四个意识”、</item>
      </candidateList>
      <explain/>
      <paraID> F7B6BB0</paraID>
      <start>37</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e09690-75df-4a4e-9d6d-45fb7234ad9f}">
  <ds:schemaRefs/>
</ds:datastoreItem>
</file>

<file path=docProps/app.xml><?xml version="1.0" encoding="utf-8"?>
<Properties xmlns="http://schemas.openxmlformats.org/officeDocument/2006/extended-properties" xmlns:vt="http://schemas.openxmlformats.org/officeDocument/2006/docPropsVTypes">
  <Template>Normal.dotm</Template>
  <Company>昆明市嵩明县党政机关单位</Company>
  <Pages>19</Pages>
  <Words>9577</Words>
  <Characters>9834</Characters>
  <Lines>0</Lines>
  <Paragraphs>0</Paragraphs>
  <TotalTime>7</TotalTime>
  <ScaleCrop>false</ScaleCrop>
  <LinksUpToDate>false</LinksUpToDate>
  <CharactersWithSpaces>9862</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2020-10-12T08:43:00Z</dcterms:created>
  <dc:creator>Administrator</dc:creator>
  <cp:lastModifiedBy>嵩明县委巡察办</cp:lastModifiedBy>
  <cp:lastPrinted>2023-02-16T04:27:00Z</cp:lastPrinted>
  <dcterms:modified xsi:type="dcterms:W3CDTF">2026-01-20T07:56:09Z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A19B9909E5A845F389F581D77534A7E8_13</vt:lpwstr>
  </property>
  <property fmtid="{D5CDD505-2E9C-101B-9397-08002B2CF9AE}" pid="4" name="KSOTemplateDocerSaveRecord">
    <vt:lpwstr>eyJoZGlkIjoiNmQ1YjllODhjNDNhMWIxNGI4ZWIxNTMzNDBiY2RhYzEiLCJ1c2VySWQiOiIxNjY5ODIzMzQzIn0=</vt:lpwstr>
  </property>
</Properties>
</file>