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default" w:ascii="Times New Roman" w:hAnsi="Times New Roman" w:eastAsia="方正小标宋简体" w:cs="Times New Roman"/>
          <w:color w:val="auto"/>
          <w:kern w:val="2"/>
          <w:sz w:val="44"/>
          <w:szCs w:val="44"/>
        </w:rPr>
      </w:pPr>
      <w:r>
        <w:rPr>
          <w:rFonts w:hint="default" w:ascii="Times New Roman" w:hAnsi="Times New Roman" w:eastAsia="方正小标宋简体" w:cs="Times New Roman"/>
          <w:color w:val="auto"/>
          <w:kern w:val="2"/>
          <w:sz w:val="44"/>
          <w:szCs w:val="44"/>
        </w:rPr>
        <w:t>大庄社区党总支</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default" w:ascii="Times New Roman" w:hAnsi="Times New Roman" w:eastAsia="方正小标宋简体" w:cs="Times New Roman"/>
          <w:b/>
          <w:bCs/>
          <w:color w:val="auto"/>
          <w:spacing w:val="8"/>
          <w:sz w:val="44"/>
          <w:szCs w:val="44"/>
        </w:rPr>
      </w:pPr>
      <w:r>
        <w:rPr>
          <w:rFonts w:hint="default" w:ascii="Times New Roman" w:hAnsi="Times New Roman" w:eastAsia="方正小标宋简体" w:cs="Times New Roman"/>
          <w:color w:val="auto"/>
          <w:kern w:val="2"/>
          <w:sz w:val="44"/>
          <w:szCs w:val="44"/>
        </w:rPr>
        <w:t>关于对县委巡察反馈意见整改进展情况的通报</w:t>
      </w:r>
    </w:p>
    <w:p>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县委第一巡察组共反馈了</w:t>
      </w:r>
      <w:r>
        <w:rPr>
          <w:rFonts w:hint="default" w:ascii="Times New Roman" w:hAnsi="Times New Roman" w:eastAsia="仿宋_GB2312" w:cs="Times New Roman"/>
          <w:color w:val="auto"/>
          <w:kern w:val="0"/>
          <w:sz w:val="32"/>
          <w:szCs w:val="32"/>
          <w:shd w:val="clear" w:color="auto" w:fill="FFFFFF"/>
          <w:lang w:bidi="ar"/>
        </w:rPr>
        <w:t>四个方面</w:t>
      </w:r>
      <w:r>
        <w:rPr>
          <w:rFonts w:hint="default" w:ascii="Times New Roman" w:hAnsi="Times New Roman" w:eastAsia="仿宋_GB2312" w:cs="Times New Roman"/>
          <w:color w:val="auto"/>
          <w:sz w:val="32"/>
          <w:szCs w:val="32"/>
        </w:rPr>
        <w:t>38个问题；大庄社区党总支制定整改措施38项；截止整改时限到期已完成整改的问题37个，落实整改率为98.98%；修订和新建制度1项；另有1个问题</w:t>
      </w:r>
      <w:r>
        <w:rPr>
          <w:rFonts w:hint="default" w:ascii="Times New Roman" w:hAnsi="Times New Roman" w:eastAsia="仿宋_GB2312" w:cs="Times New Roman"/>
          <w:color w:val="auto"/>
          <w:sz w:val="31"/>
          <w:szCs w:val="31"/>
          <w:shd w:val="clear" w:color="auto" w:fill="FFFFFF"/>
        </w:rPr>
        <w:t>因涉历史遗留需结合社区和各居民小组实际情况等一并解决完成，</w:t>
      </w:r>
      <w:r>
        <w:rPr>
          <w:rFonts w:hint="default" w:ascii="Times New Roman" w:hAnsi="Times New Roman" w:eastAsia="仿宋_GB2312" w:cs="Times New Roman"/>
          <w:color w:val="auto"/>
          <w:sz w:val="32"/>
          <w:szCs w:val="32"/>
        </w:rPr>
        <w:t>计划于12月31日前完成整改。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24"/>
          <w:shd w:val="clear" w:color="auto" w:fill="FFFFFF"/>
        </w:rPr>
      </w:pPr>
      <w:r>
        <w:rPr>
          <w:rFonts w:hint="default" w:ascii="Times New Roman" w:hAnsi="Times New Roman" w:eastAsia="黑体" w:cs="Times New Roman"/>
          <w:color w:val="auto"/>
          <w:sz w:val="32"/>
          <w:szCs w:val="32"/>
          <w:shd w:val="clear" w:color="auto" w:fill="FFFFFF"/>
        </w:rPr>
        <w:t>一、组织整改工作情况</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楷体_GB2312" w:cs="Times New Roman"/>
          <w:color w:val="auto"/>
          <w:sz w:val="32"/>
          <w:szCs w:val="32"/>
          <w:shd w:val="clear" w:color="auto" w:fill="FFFFFF"/>
        </w:rPr>
        <w:t>（一）统一思想认识，增强政治自觉</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kern w:val="2"/>
          <w:sz w:val="32"/>
          <w:szCs w:val="32"/>
        </w:rPr>
        <w:t>反馈会后，社区党总支立即召开专题会议，深入学习领会巡察反馈意见和县委整改要求，深刻认识巡察整改的政治性和严肃性。党总支班子切实扛起主体责任，将巡察整改作为当前最重要的政治任务，以高度的思想自觉和行动自觉，全力以赴抓好整改落实。</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楷体_GB2312" w:cs="Times New Roman"/>
          <w:color w:val="auto"/>
          <w:sz w:val="32"/>
          <w:szCs w:val="32"/>
          <w:shd w:val="clear" w:color="auto" w:fill="FFFFFF"/>
        </w:rPr>
        <w:t>（二）细化整改措施，层层压实责任</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kern w:val="2"/>
          <w:sz w:val="32"/>
          <w:szCs w:val="32"/>
        </w:rPr>
        <w:t>成立了由党总支书记任组长，副书记任副组长，其他“两委”委员为成员的巡察整改工作领导小组。研究制定了《巡察反馈意见整改工作方案》，建立了问题、任务、责任“三张清单”，明确了每项问题的整改目标、措施、时限和责任人。坚持定期调度、对账销号，确保整改压力传导到位、整改任务落地见效。</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楷体_GB2312" w:cs="Times New Roman"/>
          <w:color w:val="auto"/>
          <w:sz w:val="32"/>
          <w:szCs w:val="32"/>
          <w:shd w:val="clear" w:color="auto" w:fill="FFFFFF"/>
        </w:rPr>
        <w:t>（三）强化建章立制，务求工作实效</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kern w:val="2"/>
          <w:sz w:val="32"/>
          <w:szCs w:val="32"/>
        </w:rPr>
        <w:t>坚持“当下改”与“长久立”相结合，在集中解决突出问题的同时，深刻剖析问题根源。针对财务管理、议事决策等方面存在的制度漏洞，修订完善了《大庄社区“两委”议事规则》等1项制度。注重整改成果转化，将整改过程作为改进作风、推动工作、服务群众的过程，切实提升社区治理效能。</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rPr>
        <w:t>二、问题整改落实情况</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0" w:firstLineChars="200"/>
        <w:textAlignment w:val="auto"/>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（一）关于巡察反馈</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Cs/>
          <w:color w:val="auto"/>
          <w:sz w:val="32"/>
          <w:szCs w:val="32"/>
        </w:rPr>
        <w:t>聚焦落实上轮巡视巡察整改情况加强监督，增强群众获得感幸福感安全感”方面的问题。</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Style w:val="11"/>
          <w:rFonts w:hint="default" w:ascii="Times New Roman" w:hAnsi="Times New Roman" w:eastAsia="仿宋_GB2312" w:cs="Times New Roman"/>
          <w:color w:val="auto"/>
          <w:sz w:val="31"/>
          <w:szCs w:val="31"/>
          <w:shd w:val="clear" w:color="auto" w:fill="FFFFFF"/>
        </w:rPr>
      </w:pPr>
      <w:r>
        <w:rPr>
          <w:rFonts w:hint="default" w:ascii="Times New Roman" w:hAnsi="Times New Roman" w:eastAsia="仿宋_GB2312" w:cs="Times New Roman"/>
          <w:b/>
          <w:color w:val="auto"/>
          <w:sz w:val="32"/>
          <w:szCs w:val="32"/>
        </w:rPr>
        <w:t>1.关于巡察反馈</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社区未按要求召开上轮巡察反馈整改专题组织生活会</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问题</w:t>
      </w:r>
      <w:r>
        <w:rPr>
          <w:rFonts w:hint="default" w:ascii="Times New Roman" w:hAnsi="Times New Roman" w:eastAsia="仿宋_GB2312" w:cs="Times New Roman"/>
          <w:bCs/>
          <w:color w:val="auto"/>
          <w:sz w:val="32"/>
          <w:szCs w:val="32"/>
        </w:rPr>
        <w:t>。</w:t>
      </w:r>
      <w:r>
        <w:rPr>
          <w:rStyle w:val="11"/>
          <w:rFonts w:hint="default" w:ascii="Times New Roman" w:hAnsi="Times New Roman" w:eastAsia="仿宋_GB2312" w:cs="Times New Roman"/>
          <w:color w:val="auto"/>
          <w:sz w:val="31"/>
          <w:szCs w:val="31"/>
          <w:shd w:val="clear" w:color="auto" w:fill="FFFFFF"/>
        </w:rPr>
        <w:t>【</w:t>
      </w:r>
      <w:r>
        <w:rPr>
          <w:rFonts w:hint="default" w:ascii="Times New Roman" w:hAnsi="Times New Roman" w:eastAsia="黑体" w:cs="Times New Roman"/>
          <w:color w:val="auto"/>
          <w:sz w:val="31"/>
          <w:szCs w:val="31"/>
          <w:shd w:val="clear" w:color="auto" w:fill="FFFFFF"/>
        </w:rPr>
        <w:t>该问题已完成整改</w:t>
      </w:r>
      <w:r>
        <w:rPr>
          <w:rStyle w:val="11"/>
          <w:rFonts w:hint="default" w:ascii="Times New Roman" w:hAnsi="Times New Roman" w:eastAsia="仿宋_GB2312" w:cs="Times New Roman"/>
          <w:color w:val="auto"/>
          <w:sz w:val="31"/>
          <w:szCs w:val="31"/>
          <w:shd w:val="clear" w:color="auto" w:fill="FFFFFF"/>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bCs/>
          <w:color w:val="auto"/>
          <w:kern w:val="2"/>
          <w:sz w:val="32"/>
          <w:szCs w:val="32"/>
        </w:rPr>
        <w:t>整改落实情况及成效：</w:t>
      </w:r>
      <w:r>
        <w:rPr>
          <w:rFonts w:hint="default" w:ascii="Times New Roman" w:hAnsi="Times New Roman" w:eastAsia="仿宋_GB2312" w:cs="Times New Roman"/>
          <w:color w:val="auto"/>
          <w:kern w:val="2"/>
          <w:sz w:val="32"/>
          <w:szCs w:val="32"/>
        </w:rPr>
        <w:t>一是严格程序，扎实做好会前准备。社区党总支严格按照整改方案要求，组织全体党员深入学习习近平新时代中国特色社会主义思想和党的二十大精神，聚焦巡察反馈意见，统一思想认识，为开好专题组织生活会奠定了坚实基础。通过发放征求意见表、召开居民与党员代表座谈会、入户走访等多种形式，广泛听取对社区工作及班子成员的意见建议，共收集到8条。班子成员之间、班子成员与党员之间深入开展谈心谈话10人次，充分沟通思想、交换意见。在此基础上，于2025年7月1日严格按程序召开了巡察整改专题组织生活会。会上，党总支书记代表班子作对照检查，深入剖析了未按要求召开组织生活会的原因及社区存在的其他问题，明确了整改方向；班子成员逐一进行个人对照检查，结合工作实际查摆问题、剖析根源，严肃认真开展了批评与自我批评，达到了预期目的；二是深化认识，切实提升整改自觉；通过本次整改，社区全体工作人员对巡察整改作为重大政治任务的认识更加深刻，落实整改要求的政治自觉、行动自觉显著增强。大家对组织生活会严肃党内政治生活、锤炼党性、增强组织凝聚力的重要作用有了更深理解，将其视为加强自身建设的关键平台；三是转变作风，有效推动工作改进。以整改为契机，社区工作人员的工作作风得到切实转变，工作的主动性、严谨性和规范性明显提高。在征求意见和谈心谈话过程中，进一步密切了与居民、党员的联系，服务意识和服务能力得到增强，工作效率与质量有所提升；四是建章立制，巩固形成长效机制。为从根本上防止类似问题再次发生，社区党总支注重举一反三，修订完善了组织生活会等相关制度，进一步明确了会议的主题、流程、标准与监督措施，建立了会前、会中、会后全过程管理机制，确保党的组织生活制度得到不折不扣的执行并实现常态长效。</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0" w:firstLineChars="200"/>
        <w:textAlignment w:val="auto"/>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（二）关于巡察反馈“聚焦党的理论路线方针政策和党中央决策部署在基层的落实情况加强监督，督促基层党组织和党员干部以实际行动做到“两个维护”方面的问题</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1.关于巡察反馈</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政治理论学习不深入，重要文件精神学习缺失</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color w:val="auto"/>
          <w:sz w:val="32"/>
          <w:szCs w:val="32"/>
        </w:rPr>
        <w:t>【</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bCs/>
          <w:color w:val="auto"/>
          <w:kern w:val="2"/>
          <w:sz w:val="32"/>
          <w:szCs w:val="32"/>
        </w:rPr>
        <w:t>整改落实情况及成效：</w:t>
      </w:r>
      <w:r>
        <w:rPr>
          <w:rFonts w:hint="default" w:ascii="Times New Roman" w:hAnsi="Times New Roman" w:eastAsia="仿宋_GB2312" w:cs="Times New Roman"/>
          <w:color w:val="auto"/>
          <w:kern w:val="2"/>
          <w:sz w:val="32"/>
          <w:szCs w:val="32"/>
        </w:rPr>
        <w:t>针对政治理论学习方面存在的问题，社区党总支从制度和形式两方面着手整改，取得明显成效。在制度建设方面，制定并严格落实详细的政治理论学习计划，明确将习近平新时代中国特色社会主义思想、党的二十大精神及重要文件精神纳入日常学习范畴，固定每周不少于1次集中学习，确保了学习的系统性和持续性。在学习形式方面，积极创新载体，采用“集中学习+专题研讨+线上学习”相结合的模式，既通过邀请上级领导授课提升学习深度，又围绕工作实际组织专题研讨促进理解运用，同时依托“共产党员网”等平台方便党员随时自学，有效增强了学习的吸引力和实效性。通过上述整改，学习成效显著提升：一是全体工作人员对党的创新理论和路线方针政策的理解更加深刻，政治判断力、政治领悟力、政治执行力切实增强，始终保持清醒的政治头脑和坚定的政治立场。二是对上级重要文件精神能够做到精准把握、融会贯通，并有效转化为推动工作的具体思路和举措。例如，在落实优化营商环境等部署时，能够紧密结合社区实际，制定出针对性、操作性强的落实方案。三是学习成果向实践转化的通道更加顺畅，工作人员自觉运用党的科学理论指导实践、破解难题的能力得到提高，在服务群众、解决热点难点问题中展现了更扎实的作风和更高的工作效能，群众获得感、满意度持续提升。</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2.关于巡察反馈</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执行“第一议题”制度不严格</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color w:val="auto"/>
          <w:sz w:val="32"/>
          <w:szCs w:val="32"/>
        </w:rPr>
        <w:t>【</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bCs/>
          <w:color w:val="auto"/>
          <w:kern w:val="2"/>
          <w:sz w:val="32"/>
          <w:szCs w:val="32"/>
        </w:rPr>
        <w:t>整改落实情况及成效：一</w:t>
      </w:r>
      <w:r>
        <w:rPr>
          <w:rFonts w:hint="default" w:ascii="Times New Roman" w:hAnsi="Times New Roman" w:eastAsia="仿宋_GB2312" w:cs="Times New Roman"/>
          <w:color w:val="auto"/>
          <w:kern w:val="2"/>
          <w:sz w:val="32"/>
          <w:szCs w:val="32"/>
        </w:rPr>
        <w:t>是着力强化思想自觉，通过专题党课、集中研讨等形式，组织党员干部深入学习相关重要论述和制度要求，深刻认识严格执行“第一议题”制度的政治意义，切实解决了思想认识不到位的问题；二是着力健全制度机制，明确规定将学习习近平新时代中国特色社会主义思想、习近平总书记最新重要讲话和重要指示批示精神作为各类党组织会议的“第一议题”，并由党总支书记带头领学，确保了学习的规范性、严肃性；三是着力加强过程管理，建立详细的学习台账，对每次学习进行全程记录，强化了制度执行的刚性约束。四是着力创新方式方法，在坚持集中领学的基础上，积极利用“共产党员网”等线上平台拓展学习渠道，增强了学习的灵活性和实效性。</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通过系统整改，一是党员干部的政治站位显著提升，对“两个确立”决定性意义的领会更加深刻，践行“两个维护”更加坚决自觉。二是制度的执行力和穿透力明显增强，“第一议题”实现了从“有形式”到“重质量”的转变，有效夯实了党组织的政治建设基础。三是学用转化的效果持续显现，党员干部自觉运用党的创新理论武装头脑、指导实践、推动工作的能力得到加强，在服务群众、破解难题、推动发展等工作中展现了新作为。</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3.关于巡察反馈</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落实耕地政策不到位</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color w:val="auto"/>
          <w:sz w:val="32"/>
          <w:szCs w:val="32"/>
        </w:rPr>
        <w:t>【</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bCs/>
          <w:color w:val="auto"/>
          <w:kern w:val="2"/>
          <w:sz w:val="32"/>
          <w:szCs w:val="32"/>
        </w:rPr>
        <w:t>整改落实情况及成效：</w:t>
      </w:r>
      <w:r>
        <w:rPr>
          <w:rFonts w:hint="default" w:ascii="Times New Roman" w:hAnsi="Times New Roman" w:eastAsia="仿宋_GB2312" w:cs="Times New Roman"/>
          <w:color w:val="auto"/>
          <w:kern w:val="2"/>
          <w:sz w:val="32"/>
          <w:szCs w:val="32"/>
        </w:rPr>
        <w:t>一是迅速健全工作机制，成立由党总支书记牵头的专项工作组，逐斑建立“一斑一方案”管理台账，明确责任及时限，实行“一周一研判”调度，确保了整改工作有力有序推进；二是深入开展排查核验，采取“实地踏勘+农户访谈”方式，对29块图斑进行全面核查，精准掌握了每块图斑的现状与流出原因，为分类施策奠定了坚实基础；三是精准实施分类整改，对临时种植非粮作物的6块图斑，成功引导农户改种玉米、小麦等粮食作物；对轻微违规搭建的8块图斑，已组织完成拆除清理并恢复耕种。目前，累计完成整改14块，复垦耕地13.75亩；四是强化政策宣传引导，通过入户走访、线上推送、发放手册等形式，广泛宣讲耕地保护政策与整改要求，有效提升了群众知晓率与配合度，其余8块涉及2021年前建成的历史遗留农户场院的图斑，社区已通过积极对接上级自然资源部门完成合规性论证，并争取到“一事一议”政策支持，在依法依规、兼顾群众合理生产生活需求的前提下，现已全部完成整改。</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4.关于巡察反馈</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关于“两违整治”工作不力，违法建房问题突出”的问题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color w:val="auto"/>
          <w:sz w:val="32"/>
          <w:szCs w:val="32"/>
        </w:rPr>
        <w:t>【</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一是强化组织保障，健全工作机制。立即成立以党总支书记为组长的专项整治工作专班，制定详细方案，明确职责分工与时限，确保整改工作责任到人、有序推进。同时，配备6名专职巡查员，划定6个责任网格，建立了常态化巡查机制；二是坚持严格执法与分类处置。对正在建设的违建立即责令停工并劝导自拆；对已建成的，联合执法部门依法下达整改通知或强制拆除。通过强力整治，社区新增违建行为已基本杜绝，“两违”防控长效机制初步建立，巡查发现与处置效率显著提升；三是深化宣传引导与疏堵结合。通过公开栏、村民会议、入户宣讲等方式广泛宣传法规政策，重点讲解审批流程与违建后果，发放资料800余份，村民依法建房意识明显增强。针对住房困难户开展专项摸排，已为25户困难家庭协助办理建房手续，其中12户已获批准，既回应了群众合理需求，也从源头减少了违建动机。</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5.关于巡察反馈</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人居环境整治工作成效不佳”的问题。【</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整改落实情况：</w:t>
      </w:r>
      <w:r>
        <w:rPr>
          <w:rFonts w:hint="default" w:ascii="Times New Roman" w:hAnsi="Times New Roman" w:cs="Times New Roman"/>
          <w:color w:val="auto"/>
          <w:sz w:val="32"/>
          <w:szCs w:val="32"/>
        </w:rPr>
        <w:t>一</w:t>
      </w:r>
      <w:r>
        <w:rPr>
          <w:rFonts w:hint="default" w:ascii="Times New Roman" w:hAnsi="Times New Roman" w:eastAsia="仿宋_GB2312" w:cs="Times New Roman"/>
          <w:bCs/>
          <w:color w:val="auto"/>
          <w:sz w:val="32"/>
          <w:szCs w:val="32"/>
        </w:rPr>
        <w:t>是深入剖析，明确责任。社区第一时间召开专项会议，组织“两委”成员、村民小组组长、党员代表及居民代表共同深入剖析上黑榜原因，成立以社区党总支书记为组长、两委成员为成员的的人居环境整治工作领导小组，明确各成员在宣传动员、日常巡查、问题整改等方面的职责，形成“层层有人抓、事事有人管”的责任体系；二是全面排查，建立台账。开展社区人居环境大排查行动，组织社区工作人员、志愿者分组对农户庭院、公共活动区域、河道沟渠等进行地毯式排查。针对垃圾堆积点、杂物乱堆乱放区域等问题详细记录位置、问题类型、严重程度等信息，建立问题台账，为后续精准整治提供依据；三是集中整治，解决顽疾。组织志愿者团队每月开展至少4次大规模垃圾清理活动，重点针对卫生死角、河道两旁等区域；四是挨家挨户宣传“五堆”清理的重要性，引导居民自行清理整改；对于无人认领或居民无力清理的“五堆”，社区组织志愿者统一清理；五是铺设污水管网1000米，将生活污水接入集中处理设施，定期组织人员清理社区内的沟渠，确保污水排放畅通，消除污水横流现象。</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整改落实成效</w:t>
      </w:r>
      <w:r>
        <w:rPr>
          <w:rFonts w:hint="default" w:ascii="Times New Roman" w:hAnsi="Times New Roman" w:eastAsia="仿宋_GB2312" w:cs="Times New Roman"/>
          <w:bCs/>
          <w:color w:val="auto"/>
          <w:sz w:val="32"/>
          <w:szCs w:val="32"/>
        </w:rPr>
        <w:t>：一是环境面貌显著改善：通过一系列整治行动，社区垃圾得到及时清理，道路干净整洁，“五堆”问题得到有效解决，河道水质明显好转，公共区域环境焕然一新；二是 居民环保意识增强：随着宣传教育工作的深入开展和整治成效的显现，居民对人居环境整治的认识不断提高，环保意识显著增强。越来越多的居民主动参与到环境整治工作中，自觉维护家庭和公共区域环境卫生，乱倒垃圾、乱堆杂物等现象大幅减少。</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6.关于巡察反馈</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医保缴费工作有差距</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color w:val="auto"/>
          <w:sz w:val="32"/>
          <w:szCs w:val="32"/>
        </w:rPr>
        <w:t>【</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rPr>
        <w:t>一是强化组织领导，压实整治责任。社区立即召开专题会议深入剖析问题根源，成立由党总支书记牵头的人居环境整治工作领导小组，明确“两委”成员、小组长等在宣传、巡查、整改中的具体职责，建立起网格化、全覆盖的责任体系；二是全面排查摸底，建立整治台账。组织工作人员及志愿者开展全域地毯式排查，对垃圾堆积点、杂物乱放、“五堆”等问题进行定位、分类与记录，形成详细的问题清单，为精准施策打下基础；三是聚焦突出问题，开展集中攻坚。针对卫生死角和河道等重点区域，每月至少组织4次大规模清理；通过入户动员与协助清运相结合，有效解决“五堆”顽疾；同时，铺设污水管网1000米，并定期疏浚沟渠，从源头消除污水横流现象。通过上述整改，社区环境面貌得到显著改善：垃圾及时清运，道路整洁有序，“五堆”问题基本消除，河道水质提升，公共区域焕然一新。同时，居民环保意识普遍增强，主动参与和维护环境卫生的积极性提高，乱倒乱堆现象大幅减少，共建共治共享的良好氛围正在形成。</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7.关于巡察反馈</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社会救助动态管理不到位</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color w:val="auto"/>
          <w:sz w:val="32"/>
          <w:szCs w:val="32"/>
        </w:rPr>
        <w:t>【</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kern w:val="2"/>
          <w:sz w:val="32"/>
          <w:szCs w:val="32"/>
        </w:rPr>
        <w:t>整改落实情况及成效：</w:t>
      </w:r>
      <w:r>
        <w:rPr>
          <w:rFonts w:hint="default" w:ascii="Times New Roman" w:hAnsi="Times New Roman" w:eastAsia="仿宋_GB2312" w:cs="Times New Roman"/>
          <w:bCs/>
          <w:color w:val="auto"/>
          <w:kern w:val="2"/>
          <w:sz w:val="32"/>
          <w:szCs w:val="32"/>
        </w:rPr>
        <w:t>社区第一时间召开专题反思会，组织“两委”成员和网格员深入剖析问题根源。在此基础上，建立“动态排查+年龄预警”工作机制，以居民小组为单位对60周岁以上特殊困难群体进行逐户摸排，形成“一人一档”潜力对象台账。同时，组织网格员对辖区内所有困难群众开展“拉网式”排查，重点核查“应报未报”情况。通过整改，漏报对象的权益得到全面保障，贺关祥、潘绍明两人已纳入特困供养范围，稳定享受每月千余元供养金及相关配套政策。更重要的是，社区工作人员“民生政策无小事”的责任意识显著增强，网格员主动服务频率从每月1次提升至2次，困难群众保障网织得更密更牢。</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8.关于巡察反馈</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居民公约制定不严谨</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color w:val="auto"/>
          <w:sz w:val="32"/>
          <w:szCs w:val="32"/>
        </w:rPr>
        <w:t>【</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kern w:val="2"/>
          <w:sz w:val="32"/>
          <w:szCs w:val="32"/>
        </w:rPr>
        <w:t>整改落实情况及成效：</w:t>
      </w:r>
      <w:r>
        <w:rPr>
          <w:rFonts w:hint="default" w:ascii="Times New Roman" w:hAnsi="Times New Roman" w:eastAsia="仿宋_GB2312" w:cs="Times New Roman"/>
          <w:bCs/>
          <w:color w:val="auto"/>
          <w:kern w:val="2"/>
          <w:sz w:val="32"/>
          <w:szCs w:val="32"/>
        </w:rPr>
        <w:t>社区第一时间召开专题会议启动修订程序，成立由党总支书记牵头，多方代表组成的修订小组。严格对照《中华人民共和国人口与计划生育法》等现行政策，删除了公约中涉及“社会抚养费”等已失效的条款，替换为倡导优生优育、依法落实生育政策等符合当前导向的内容。修订稿经居民代表大会表决通过并完成公示后正式施行，旧版公约同步回收销毁。</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rPr>
        <w:t>通过此次整改，居民公约内容已完全符合国家及地方最新法规政策，并通过街道审核。社区工作人员的政策知晓率与合规意识显著提升，后续制度制定流程更为规范。此外，社区建立了政策动态更新机制，指定专人每月跟踪官方信息，确保工作及时对标。居民对修订后的公约内容清晰知晓，对社区主动纠错、规范管理的做法给予积极评价。</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9.关于巡察反馈</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集体资产管理不规范</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color w:val="auto"/>
          <w:sz w:val="32"/>
          <w:szCs w:val="32"/>
        </w:rPr>
        <w:t>【</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kern w:val="2"/>
          <w:sz w:val="32"/>
          <w:szCs w:val="32"/>
        </w:rPr>
        <w:t>整改落实情况及成效：</w:t>
      </w:r>
      <w:r>
        <w:rPr>
          <w:rFonts w:hint="default" w:ascii="Times New Roman" w:hAnsi="Times New Roman" w:eastAsia="仿宋_GB2312" w:cs="Times New Roman"/>
          <w:bCs/>
          <w:color w:val="auto"/>
          <w:kern w:val="2"/>
          <w:sz w:val="32"/>
          <w:szCs w:val="32"/>
        </w:rPr>
        <w:t>社区立即成立由党总支书记牵头的专项工作小组，通过调阅原始档案、走访当事人等方式，全面掌握了秦玉斌、刘正华两份土地租赁合同的具体情况。组织“两委”成员集中学习《农村土地承包法》等相关法规，明确政策界限与处置原则。在此基础上，主动对接承租方，送达问题告知书，耐心解读政策法规与潜在风险，同时听取其诉求，积极协商解决方案。</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rPr>
        <w:t>通过整改，社区已与两位承租方就租赁期限达成一致，重新签订了合法合规的合同或补充协议，确保了集体土地权益，也保障了承租方的合法经营权，有效规避了法律与经济风险。以此为契机，社区建立了集体土地租赁合同台账并实施动态管理，从机制上杜绝了类似问题复发。整改过程公开透明，尊重居民意愿，赢得了群众的信任与认可，进一步促进了社区的和谐稳定。</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10.关于巡察反馈</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争先创优意识不强</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color w:val="auto"/>
          <w:sz w:val="32"/>
          <w:szCs w:val="32"/>
        </w:rPr>
        <w:t>【</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整改落实情况及成效：</w:t>
      </w:r>
      <w:r>
        <w:rPr>
          <w:rFonts w:hint="default" w:ascii="Times New Roman" w:hAnsi="Times New Roman" w:eastAsia="仿宋_GB2312" w:cs="Times New Roman"/>
          <w:bCs/>
          <w:color w:val="auto"/>
          <w:sz w:val="32"/>
          <w:szCs w:val="32"/>
        </w:rPr>
        <w:t>一是精准对标，组织“两委”及村组干部深入学习考核细则，逐项剖析失分原因，明确短板弱项；二是外出取经，主动到先进社区观摩学习，借鉴其在治理服务等方面的成功经验，营造比学赶超氛围；三是积极对接，定期向街道汇报工作、反映困难，争取指导与支持。通过上述努力，整改取得明显成效：社区干部的业务能力和责任担当显著增强，2025年以来未发生重大信访与安全事故；社区环境、服务和居民收入均有改善，在2024年底的满意度调查中，居民对社区工作的满意度达到93%，社区凝聚力与向心力得到切实提升。</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11.关于巡察反馈</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对意识形态工作重视不够</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color w:val="auto"/>
          <w:sz w:val="32"/>
          <w:szCs w:val="32"/>
        </w:rPr>
        <w:t>【</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kern w:val="2"/>
          <w:sz w:val="32"/>
          <w:szCs w:val="32"/>
        </w:rPr>
        <w:t>整改落实情况及成效：</w:t>
      </w:r>
      <w:r>
        <w:rPr>
          <w:rFonts w:hint="default" w:ascii="Times New Roman" w:hAnsi="Times New Roman" w:eastAsia="仿宋_GB2312" w:cs="Times New Roman"/>
          <w:bCs/>
          <w:color w:val="auto"/>
          <w:kern w:val="2"/>
          <w:sz w:val="32"/>
          <w:szCs w:val="32"/>
        </w:rPr>
        <w:t>针对意识形态工作长期未专题研究的问题，社区党总支立即召开专题会议组织深入学习，明确将该项工作作为“一把手”工程纳入重要议事日程，同步制定专项整改方案，推动意识形态工作与党建、民生等主责主业同部署、同落实。同时，组建由党总支书记牵头、网格员及党员志愿者参与的风险排查小组，建立每半年一次的排查机制，重点围绕网络舆情、居民思想动态等领域开展常态化监测并建立排查台账。通过系统整改，党总支抓意识形态工作的主体责任得到全面压实，班子成员“一岗双责”意识显著增强，工作实现从“被动应对”向“主动谋划”的根本转变。现已建立“每季度专题研究、每半年全面排查”的常态化机制，形成“研究-部署-落实-反馈”的工作闭环。社区意识形态领域持续保持平稳，居民思想动态总体稳定，未发生相关风险事件。</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12.关于巡察反馈</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未按要求开展意识形态分析研判</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color w:val="auto"/>
          <w:sz w:val="32"/>
          <w:szCs w:val="32"/>
        </w:rPr>
        <w:t>【</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kern w:val="2"/>
          <w:sz w:val="32"/>
          <w:szCs w:val="32"/>
        </w:rPr>
        <w:t>整改落实情况及成效：</w:t>
      </w:r>
      <w:r>
        <w:rPr>
          <w:rFonts w:hint="default" w:ascii="Times New Roman" w:hAnsi="Times New Roman" w:eastAsia="仿宋_GB2312" w:cs="Times New Roman"/>
          <w:bCs/>
          <w:color w:val="auto"/>
          <w:kern w:val="2"/>
          <w:sz w:val="32"/>
          <w:szCs w:val="32"/>
        </w:rPr>
        <w:t>针对“连续四年未开展意识形态分析研判”的问题，社区党总支迅速组织专题学习并成立专项工作小组，由党总支书记担任第一责任人，明确信息收集、风险排查、研判处置等各环节职责，确保工作责任到人、落实到位。严格建立并执行“季度专题研判”机制，2025年上半年已规范开展分析研判1次，会前由网格员系统摸排舆情与思想动态，会上围绕风险点及对策进行深入讨论，会后形成纪要并跟踪整改。同步建立了“每周收集、每月汇总”的信息常态化报送机制，为研判提供精准依据，并对发现的风险实行“清单化”闭环管理。通过上述整改，长期存在的研判缺失问题得到根本解决，现已形成“定期研判、常态收集、闭环处置”的规范流程，2025年上半年研判所明确的措施均已落实。社区意识形态领域风险防控能力显著增强，上半年未发生相关舆情事件或思想传播问题。党总支班子成员的政治责任意识切实强化，实现了意识形态工作从“被动应对”到“主动谋划”的深刻转变，为社区治理奠定了坚实的思想基础。</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（三）关于“聚焦群众身边腐败问题和不正之风加强监督，推动全面从严治党向基层延伸”方面的问题</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1.关于“落实党风廉政建设主体责任意识不强”的问题。【该问题已完成整改】</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
          <w:color w:val="auto"/>
          <w:kern w:val="2"/>
          <w:sz w:val="32"/>
          <w:szCs w:val="32"/>
          <w:highlight w:val="yellow"/>
        </w:rPr>
      </w:pPr>
      <w:r>
        <w:rPr>
          <w:rFonts w:hint="default" w:ascii="Times New Roman" w:hAnsi="Times New Roman" w:eastAsia="仿宋_GB2312" w:cs="Times New Roman"/>
          <w:b/>
          <w:color w:val="auto"/>
          <w:kern w:val="2"/>
          <w:sz w:val="32"/>
          <w:szCs w:val="32"/>
        </w:rPr>
        <w:t>整改落实情况及成效：</w:t>
      </w:r>
      <w:r>
        <w:rPr>
          <w:rFonts w:hint="default" w:ascii="Times New Roman" w:hAnsi="Times New Roman" w:eastAsia="仿宋_GB2312" w:cs="Times New Roman"/>
          <w:bCs/>
          <w:color w:val="auto"/>
          <w:kern w:val="2"/>
          <w:sz w:val="32"/>
          <w:szCs w:val="32"/>
        </w:rPr>
        <w:t>社区党总支组织“两委”成员及党员干部召开党风廉政建设专题学习会，强化纪律规矩意识。同步制定《社区党风廉政建设责任清单》，明确党组织书记第一责任人职责及其他成员“一岗双责”，并将党风廉政建设工作纳入重要议事日程，建立常态化专题研究机制。通过上述整改，社区党风廉政建设责任制得到有效压实，专题研究部署实现常态化、规范化，工作推进的系统性与科学性显著增强。党员干部的廉洁自律意识进一步提升，风清气正的政治生态持续巩固，为社区各项事业健康发展提供了坚强保障。</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2.关于“运用监督执纪“第一种形态”有差距”的问题。【该问题已完成整改】</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kern w:val="2"/>
          <w:sz w:val="32"/>
          <w:szCs w:val="32"/>
        </w:rPr>
        <w:t>整改落实情况及成效：</w:t>
      </w:r>
      <w:r>
        <w:rPr>
          <w:rFonts w:hint="default" w:ascii="Times New Roman" w:hAnsi="Times New Roman" w:eastAsia="仿宋_GB2312" w:cs="Times New Roman"/>
          <w:bCs/>
          <w:color w:val="auto"/>
          <w:kern w:val="2"/>
          <w:sz w:val="32"/>
          <w:szCs w:val="32"/>
        </w:rPr>
        <w:t>社区党总支首先通过专题学习，厘清“组织生活会谈话”与“第一种形态”谈心谈话的核心差异、性质与目的，明确后者作为监督执纪手段的严肃性与针对性，纠正了“谈过就行”的错误观念。组织班子成员深入学习相关党内法规及典型案例，强化纪律意识与责任担当。同时，压实党总支书记第一责任人职责，牵头制定并落实整改计划，要求班子成员限期完成问题排查与谈话补课，并将执行情况纳入季度党建考核，建立问责机制。通过整改，班子成员对“第一种形态”的认知与实践能力显著提升，后续工作中未再发生混淆替代情况，主动咨询相关标准的频次大幅增加。截至整改后三个月，已规范开展“第一种形态”谈心谈话8次，问题识别与整改跟踪率达到100%。此外，社区同步完善了党员日常监督管理办法，将“第一种形态”谈心谈话固化为“发现问题、谈话提醒、整改跟踪、效果评估”的全链条常态化工作机制，切实筑牢了管党治党的前端防线。</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3.关于“党员教育管理不严格”的问题。【该问题已完成整改】</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cs="Times New Roman"/>
          <w:color w:val="auto"/>
        </w:rPr>
      </w:pPr>
      <w:r>
        <w:rPr>
          <w:rFonts w:hint="default" w:ascii="Times New Roman" w:hAnsi="Times New Roman" w:eastAsia="仿宋_GB2312" w:cs="Times New Roman"/>
          <w:b/>
          <w:color w:val="auto"/>
          <w:sz w:val="32"/>
          <w:szCs w:val="32"/>
        </w:rPr>
        <w:t>整改落实情况及成效：</w:t>
      </w:r>
      <w:r>
        <w:rPr>
          <w:rFonts w:hint="default" w:ascii="Times New Roman" w:hAnsi="Times New Roman" w:eastAsia="仿宋_GB2312" w:cs="Times New Roman"/>
          <w:bCs/>
          <w:color w:val="auto"/>
          <w:sz w:val="32"/>
          <w:szCs w:val="32"/>
        </w:rPr>
        <w:t>一是加强党员日常监督，建立党员监督机制，充分发挥社区党组织、党员群众和监委成员的监督作用，形成监督合力；二是定期对党员的思想、工作、生活等方面的情况进行了解和分析，及时发现和解决存在的问题，对党员的违纪违法行为，坚决依纪依法严肃处理，绝不姑息迁就；三是丰富教育内容和形式，增强教育实效：在教育内容上，除了加强政治理论学习外，还注重结合工作实际，增加业务知识、法律法规、廉政教育等方面的内容，提高党员综合素质。通过以上整改措施的落实，党员教育管理不严格的问题得到有效解决，党员的思想政治素质明显提高，党性观念和组织纪律性明显增强，先锋模范作用得到充分发挥，为推动各项工作顺利开展提供了坚强的组织保障。</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4.关于“监委会职责履行不到位”的问题。【</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整改落实情况及成效：</w:t>
      </w:r>
      <w:r>
        <w:rPr>
          <w:rFonts w:hint="default" w:ascii="Times New Roman" w:hAnsi="Times New Roman" w:eastAsia="仿宋_GB2312" w:cs="Times New Roman"/>
          <w:bCs/>
          <w:color w:val="auto"/>
          <w:sz w:val="32"/>
          <w:szCs w:val="32"/>
        </w:rPr>
        <w:t>一是组织监委会成员学习《村民委员会组织法》等相关法规及职责清单，确保其清晰掌握自身权责，依规开展监督工作；二是结合社区实际，细化监委会职责清单，明确在村务公开监督、集体“三资”管理监督、重大决策执行监督、惠民政策落实监督等方面的具体内容和操作流程，避免职责模糊或越位、缺位；三是建立定期监督制度，监委会每月对村务公开情况进行检查，并对集体资金使用、项目建设等情况进行核查、公示。通过以上整改措施，监委会职责履行不到位问题得到有效解决。在财务监督、重大事项决策监督、群众意见处理等方面取得显著成效，居民对监委会工作满意度大幅提升，从之前的50%提升至80%。</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5.关于“未开展警示教育工作”的问题。【</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kern w:val="2"/>
          <w:sz w:val="32"/>
          <w:szCs w:val="32"/>
        </w:rPr>
        <w:t>整改落实情况及成效：</w:t>
      </w:r>
      <w:r>
        <w:rPr>
          <w:rFonts w:hint="default" w:ascii="Times New Roman" w:hAnsi="Times New Roman" w:eastAsia="仿宋_GB2312" w:cs="Times New Roman"/>
          <w:bCs/>
          <w:color w:val="auto"/>
          <w:kern w:val="2"/>
          <w:sz w:val="32"/>
          <w:szCs w:val="32"/>
        </w:rPr>
        <w:t>社区党总支建立了“党总支—党支部—党小组”三级教育责任链，并与各支部书记签订责任状，将教育成效纳入考核，压实了工作责任。系统梳理本社区发生的3起违纪案例，编印成《身边违纪案例警示手册》发放至每位党员，组织观看警示教育片并开展专题讨论，安排违纪人员现场检讨，切实用身边事教育身边人。同时，将警示教育纳入常态化机制，规定每季度开展专题学习，并在重大节假日前召开纪律提醒会，2025年国庆中秋双节前已落实相关会议要求。通过以上整改，社区党员的纪律规矩意识显著增强，廉洁从政的思想防线进一步筑牢。警示教育与日常工作结合更加紧密，党员干部的工作作风、服务意识和担当精神得到有效提升，风清气正、干事创业的良好氛围日益浓厚。</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6.关于“大额资金使用未经集体研究”的问题。【</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kern w:val="2"/>
          <w:sz w:val="32"/>
          <w:szCs w:val="32"/>
        </w:rPr>
        <w:t>整改落实情况及成效：</w:t>
      </w:r>
      <w:r>
        <w:rPr>
          <w:rFonts w:hint="default" w:ascii="Times New Roman" w:hAnsi="Times New Roman" w:eastAsia="仿宋_GB2312" w:cs="Times New Roman"/>
          <w:bCs/>
          <w:color w:val="auto"/>
          <w:kern w:val="2"/>
          <w:sz w:val="32"/>
          <w:szCs w:val="32"/>
        </w:rPr>
        <w:t>社区从三个层面构建了立体化监督体系：一是强化过程监督，要求监委会全程列席涉及大额资金的集体研究会议，对议事程序与表决结果进行现场监督，确保决策合规；二是做实事后核查，资金使用后由监委会核对账目与实际用途，并将结果在公示栏公开不少于7天，主动接受群众监督；三是引入多元监督，成立了由居民代表、党员代表组成的专门监督小组，每月定期检查财务账目、会议记录，重点核查资金使用是否经过集体决策、是否符合预算用途。通过上述整改，大额资金使用未经集体研究的问题得到彻底解决，资金管理实现了全过程、多方位的有效监督。资金使用的规范性、透明度和合理性显著提升，社区居民对此项的满意度从整改前的45%大幅提高至80%。这不仅强化了社区治理的监督基础，也为各项事业的健康发展提供了坚实的制度保障。</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7.关于“执行“四议两公开”制度不严格”的问题。【</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sz w:val="32"/>
          <w:szCs w:val="32"/>
        </w:rPr>
        <w:t>整改落实情况</w:t>
      </w:r>
      <w:r>
        <w:rPr>
          <w:rFonts w:hint="default" w:ascii="Times New Roman" w:hAnsi="Times New Roman" w:eastAsia="仿宋_GB2312" w:cs="Times New Roman"/>
          <w:b/>
          <w:color w:val="auto"/>
          <w:kern w:val="2"/>
          <w:sz w:val="32"/>
          <w:szCs w:val="32"/>
        </w:rPr>
        <w:t>及成效：</w:t>
      </w:r>
      <w:r>
        <w:rPr>
          <w:rFonts w:hint="default" w:ascii="Times New Roman" w:hAnsi="Times New Roman" w:eastAsia="仿宋_GB2312" w:cs="Times New Roman"/>
          <w:bCs/>
          <w:color w:val="auto"/>
          <w:kern w:val="2"/>
          <w:sz w:val="32"/>
          <w:szCs w:val="32"/>
        </w:rPr>
        <w:t>针对“四议两公开”制度执行不严格的问题，大庄社区党总支通过专题培训、规范流程、强化公开等措施进行系统整改。社区组织“两委”成员、党员及居民代表深入学习制度流程与要求，并利用公告栏、微信群等多种渠道向全体居民广泛宣传，明确并保障居民的参与权与知情权。在实际决策中，严格遵循“党支部提议、‘两委’商议、党员大会审议、居民（代表）会议决议”的完整程序，杜绝简化或跳过环节。同时，对决议内容及实施结果在固定场所进行规范、详实的公示，公示时间不少于7天，确保公开透明、便于监督。通过此次整改，社区“四议两公开”制度得到规范、严格的执行，村级事务决策的民主化、科学化、透明化水平显著提升，有效保障了居民的民主权利，为推进乡村振兴和提升基层治理能力奠定了坚实基础。</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8.关于“零星采购实施不规范”的问题。【</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kern w:val="2"/>
          <w:sz w:val="32"/>
          <w:szCs w:val="32"/>
        </w:rPr>
        <w:t>整改落实情况及成效：</w:t>
      </w:r>
      <w:r>
        <w:rPr>
          <w:rFonts w:hint="default" w:ascii="Times New Roman" w:hAnsi="Times New Roman" w:eastAsia="仿宋_GB2312" w:cs="Times New Roman"/>
          <w:bCs/>
          <w:color w:val="auto"/>
          <w:kern w:val="2"/>
          <w:sz w:val="32"/>
          <w:szCs w:val="32"/>
        </w:rPr>
        <w:t>针对零星采购实施不规范问题，社区党总支从明确范畴与统一标准入手推进整改。一是清晰界定零星采购适用范围，明确单批金额5000元以下、紧急性强、数量少的办公用品及维修材料等项目，并设定统一的物品规格、质量要求与价格上限，从源头防范随意采购。二是严格规范操作流程，要求优先从经简易比价确定的固定供应商处采购；无固定供应商时，须至少向3家商户询价比选，确保质优价廉，杜绝单一来源可能带来的价格风险。通过上述整改，社区零星采购长期存在的随意性问题得到有效解决，初步建立了规范、透明、可追溯的采购管理体系，在降低成本、防控廉政风险方面取得明显成效。下一步，社区将持续优化相关机制，不断提升采购管理的规范化与精细化水平。</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9.关于“违规大额使用现金”的问题。【</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kern w:val="2"/>
          <w:sz w:val="32"/>
          <w:szCs w:val="32"/>
        </w:rPr>
        <w:t>整改落实情况及成效：</w:t>
      </w:r>
      <w:r>
        <w:rPr>
          <w:rFonts w:hint="default" w:ascii="Times New Roman" w:hAnsi="Times New Roman" w:eastAsia="仿宋_GB2312" w:cs="Times New Roman"/>
          <w:bCs/>
          <w:color w:val="auto"/>
          <w:kern w:val="2"/>
          <w:sz w:val="32"/>
          <w:szCs w:val="32"/>
        </w:rPr>
        <w:t>针对大额现金支付管理不规范的问题，社区党总支从明确标准、规范流程、加强监督和提升意识四个方面系统推进整改。一是严格界定支付标准，明确单笔超1000元的支出必须通过银行转账，严禁以备用金、拆分报销等方式规避监管，并对确需现金支付的紧急特殊情况附加详细说明。二是规范支付审批与执行流程，要求大额支出必须经社区“两委”集体审议、负责人签字审批后，由财务人员统一通过对公账户办理，确保全程留痕、凭证齐全。同时，强化事中事后监督，由监委会每月核查账目，并在村务公开栏对收支明细进行为期不少于7天的公示，接受群众监督。三是组织“两委”成员及财务人员专题学习财务制度、剖析典型案例，筑牢思想防线。通过以上整改，大额现金支付管理得到根本性规范。自整改以来，未发生一笔违规使用现金的情况，支付合规率达到100%。银行转账的规范化不仅提升了支付效率，减少了现金管理环节的风险与纠纷，更使得资金流向清晰可追溯，显著增强了社区整体的资金安全与风险防控能力。</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10.关于“财务报销附件不全”的问题。【</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整改落实情况及成效</w:t>
      </w:r>
      <w:r>
        <w:rPr>
          <w:rFonts w:hint="default" w:ascii="Times New Roman" w:hAnsi="Times New Roman" w:eastAsia="仿宋_GB2312" w:cs="Times New Roman"/>
          <w:bCs/>
          <w:color w:val="auto"/>
          <w:sz w:val="32"/>
          <w:szCs w:val="32"/>
        </w:rPr>
        <w:t>：一是针对不同类型支出（如采购费用、维修费用、活动经费等），制定统一的附件清单，要求所有附件真实、完整、清晰；二是规范报销审核流程。报销前，经办人需对照附件清单检查材料是否齐全，确保附件与报销金额、事由一致，签字确认后提交。社区财务人员先对附件完整性、合规性进行初审，发现附件不全的当场退回，限期补充；初审通过后，提交社区负责人复审，重点核查附件与实际业务的关联性，确认无误后签字批准。严格执行“无附件不报销、附件不全不审批”原则，杜绝先报销后补附件的情况；三是组织社区财务人员、经办人开展专题培训，明确各类支出的附件要求和审核标准，提升规范操作能力，强化全员对“附件不全不报销”制度的认知和执行意识。 通过此次整改，我们成功解决财务报销附件不全问题，建立了规范的财务报销体系。以后，我们将持续完善长效机制，不断提升财务管理水平 。</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11.关于“处理历史遗留问题工作不力”的问题。【</w:t>
      </w:r>
      <w:r>
        <w:rPr>
          <w:rFonts w:hint="default" w:ascii="Times New Roman" w:hAnsi="Times New Roman" w:eastAsia="黑体" w:cs="Times New Roman"/>
          <w:bCs/>
          <w:color w:val="auto"/>
          <w:sz w:val="32"/>
          <w:szCs w:val="32"/>
        </w:rPr>
        <w:t>该问题正在整改</w:t>
      </w:r>
      <w:r>
        <w:rPr>
          <w:rFonts w:hint="default" w:ascii="Times New Roman" w:hAnsi="Times New Roman" w:eastAsia="仿宋_GB2312" w:cs="Times New Roman"/>
          <w:b/>
          <w:color w:val="auto"/>
          <w:sz w:val="32"/>
          <w:szCs w:val="32"/>
        </w:rPr>
        <w:t>】</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整改落实情况及成效：</w:t>
      </w:r>
      <w:r>
        <w:rPr>
          <w:rFonts w:hint="default" w:ascii="Times New Roman" w:hAnsi="Times New Roman" w:eastAsia="仿宋_GB2312" w:cs="Times New Roman"/>
          <w:bCs/>
          <w:color w:val="auto"/>
          <w:sz w:val="32"/>
          <w:szCs w:val="32"/>
        </w:rPr>
        <w:t>针对宅基地违规占用与集体资源管理不规范问题，社区党总支成立专项工作组开展全面排查，逐户逐项建立问题台账，并依据问题性质分类处置：对无偿占用行为责令限期清退，对有偿占用但未缴费的追缴费用并规范协议，对涉嫌谋取私利的依规追责。同时，加强政策宣传与日常巡查，着力遏制新增违规行为。通过以上整改，集体资源管理秩序得到有效规范，居民依法依规使用资源的意识显著增强。</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酒坊未完成整改的原因</w:t>
      </w:r>
      <w:r>
        <w:rPr>
          <w:rFonts w:hint="default" w:ascii="Times New Roman" w:hAnsi="Times New Roman" w:eastAsia="仿宋_GB2312" w:cs="Times New Roman"/>
          <w:bCs/>
          <w:color w:val="auto"/>
          <w:sz w:val="32"/>
          <w:szCs w:val="32"/>
        </w:rPr>
        <w:t>：该酒坊属于历史遗留问题，因其形成时间久远（约20年）、产权档案缺失、历任管理责任不清，且使用者赵林在经营中曾有资金投入并形成实际利益依赖，导致清退或规范处置面临复杂局面（其仅于2021年缴纳租金5000元，此后未再缴纳）</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sz w:val="32"/>
          <w:szCs w:val="32"/>
        </w:rPr>
        <w:t>下步工作打算及完成时限</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kern w:val="2"/>
          <w:sz w:val="32"/>
          <w:szCs w:val="32"/>
        </w:rPr>
        <w:t>为妥善解决此遗留问题，社区计划于2026年12月31日前完成整改，具体分步推进：一是开展历史溯源，通过走访历任干部、老村民等梳理酒坊使用沿革，形成书面报告；二是依法依规明确产权归属，通过工作组论证、村民代表会议表决等程序予以确认；三是持续开展集体资产管理法规宣传，提升干群法治意识；四是在产权明晰后，向使用者提供“合理补偿后收回”或“签订规范租赁合同”两种方案，协商一致后1个月内完成协议签署或资产清退。</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12.关于“主动服务意识不强”的问题。【</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kern w:val="2"/>
          <w:sz w:val="32"/>
          <w:szCs w:val="32"/>
        </w:rPr>
        <w:t>整改落实情况及成效：</w:t>
      </w:r>
      <w:r>
        <w:rPr>
          <w:rFonts w:hint="default" w:ascii="Times New Roman" w:hAnsi="Times New Roman" w:eastAsia="仿宋_GB2312" w:cs="Times New Roman"/>
          <w:bCs/>
          <w:color w:val="auto"/>
          <w:kern w:val="2"/>
          <w:sz w:val="32"/>
          <w:szCs w:val="32"/>
        </w:rPr>
        <w:t>针对“主动服务意识不强”的问题，社区党总支通过强化教育、完善机制、深化沟通三方面系统推进整改，取得明显成效。一是以教育培训提认识，定期组织服务意识与职业道德专题培训，通过案例教学、情景模拟等方式深化工作人员对主动服务的理解，同时将服务表现纳入绩效考核，建立奖优罚劣的鲜明导向。二是以建章立制促规范，建立健全社区服务制度，明确服务内容、标准与流程，并建立居民需求反馈机制，推动服务供给与居民需求精准对接。三是以常态沟通增信任，落实工作人员定期走访制度，主动深入居民家中了解情况、提供帮助，打通服务“最后一米”。通过以上措施，社区工作人员的服务意识与主动性显著增强，“坐等上门”转变为“主动问需”，服务流程更加规范高效，居民信任感和满意度持续提升，“主动靠前、精准高效”的服务氛围初步形成。下一步，社区将持续巩固整改成果，以更优质的服务提升居民获得感。</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13.关于“供水设施管理不善，跑冒滴漏严重”的问题。【</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kern w:val="2"/>
          <w:sz w:val="32"/>
          <w:szCs w:val="32"/>
        </w:rPr>
        <w:t>整改落实情况及成效：</w:t>
      </w:r>
      <w:r>
        <w:rPr>
          <w:rFonts w:hint="default" w:ascii="Times New Roman" w:hAnsi="Times New Roman" w:eastAsia="仿宋_GB2312" w:cs="Times New Roman"/>
          <w:bCs/>
          <w:color w:val="auto"/>
          <w:kern w:val="2"/>
          <w:sz w:val="32"/>
          <w:szCs w:val="32"/>
        </w:rPr>
        <w:t>针对供水管网管理不善问题，社区成立由主要负责人牵头的专项整改小组，全面统筹整改工作。小组组织专业力量对社区供水设施进行地毯式排查，建立详细的问题台账；同步完善水费收缴与公示制度，确保收费透明、管理规范。通过系列整改，供水管网跑冒滴漏现象得到有效控制，整改后首月水费支出显著下降，漏损率大幅改善（从50%降至20%）；居民用水稳定性与满意度同步提升，相关满意度调查得分从整改前的60%提高至90%。此外，社区持续开展节水宣传，居民节水意识普遍增强，从源头上促进了水资源的高效利用。</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14.关于“文风不实”的问题。【</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kern w:val="2"/>
          <w:sz w:val="32"/>
          <w:szCs w:val="32"/>
        </w:rPr>
        <w:t>整改落实情况及成效：</w:t>
      </w:r>
      <w:r>
        <w:rPr>
          <w:rFonts w:hint="default" w:ascii="Times New Roman" w:hAnsi="Times New Roman" w:eastAsia="仿宋_GB2312" w:cs="Times New Roman"/>
          <w:bCs/>
          <w:color w:val="auto"/>
          <w:kern w:val="2"/>
          <w:sz w:val="32"/>
          <w:szCs w:val="32"/>
        </w:rPr>
        <w:t>针对“文风不实、敷衍应付”问题，社区领导班子及监委成员召开专题民主生活会，深入开展批评与自我批评，深刻剖析思想懈怠、责任缺失等根源。同时，对近两年的党风廉政材料进行全面回溯与比对，精准标记内容重复、数据虚浮等问题，形成详细清单。在此基础上，加强对工作人员的思想教育与管理，明确要求所有总结材料必须实事求是、客观真实。通过以上整改，社区工作人员对党风廉政建设的思想认识与重视程度显著提升，工作态度趋于严谨务实。通过建立并运行有效的长效机制与监督机制，工作总结的撰写流程得以规范，工作质量切实提高。后续工作中未再出现材料雷同、敷衍应付的现象，确保了党风廉政建设工作扎实、有序推进。</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15.关于“形式主义禁而不绝”的问题。【</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kern w:val="2"/>
          <w:sz w:val="32"/>
          <w:szCs w:val="32"/>
        </w:rPr>
        <w:t>整改落实情况及成效：</w:t>
      </w:r>
      <w:r>
        <w:rPr>
          <w:rFonts w:hint="default" w:ascii="Times New Roman" w:hAnsi="Times New Roman" w:eastAsia="仿宋_GB2312" w:cs="Times New Roman"/>
          <w:bCs/>
          <w:color w:val="auto"/>
          <w:kern w:val="2"/>
          <w:sz w:val="32"/>
          <w:szCs w:val="32"/>
        </w:rPr>
        <w:t>针对政治理论学习中的形式主义问题，社区党总支聚焦“学以致用”核心目标推进整改。在整改落实上：一是优化学习安排，合理设定每月1-2次、时长适中的集中学习，避免“为学而学”和过度消耗精力；二是实施分类施教，对“两委”成员侧重政策研讨与工作结合，对普通党员和工作人员突出基础性与实用性，并采用“线上+线下”多元形式，增强学习针对性；三是由党总支书记对相关负责人进行提醒谈话，强调以上率下，带头将理论学习与破解社区治理、服务民生等实际问题相融合。通过整改，取得明显成效：工作人员从繁冗低效的形式化学习中解脱出来，得以将更多精力投入实际工作，效率显著提高；学习与实践结合更加紧密，工作人员深入群众调研、解决实际问题的意识和能力增强，相关民生项目的群众满意度达到90%以上；随着形式主义减少，干群沟通更为顺畅有效，群众对社区工作的认可度与支持度持续提升，干群关系更加和谐融洽。</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16.关于“行使职权不规范”的问题。【</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kern w:val="2"/>
          <w:sz w:val="32"/>
          <w:szCs w:val="32"/>
        </w:rPr>
        <w:t>整改落实情况及成效：</w:t>
      </w:r>
      <w:r>
        <w:rPr>
          <w:rFonts w:hint="default" w:ascii="Times New Roman" w:hAnsi="Times New Roman" w:eastAsia="仿宋_GB2312" w:cs="Times New Roman"/>
          <w:bCs/>
          <w:color w:val="auto"/>
          <w:kern w:val="2"/>
          <w:sz w:val="32"/>
          <w:szCs w:val="32"/>
        </w:rPr>
        <w:t>社区全面梳理依法享有的职权事项，形成清晰的“社区职权清单”，明确自主决定、上报审批及协助办理的范围，并对集体资产处置等易混淆事项细化操作标准，从源头上杜绝越权或不作为。同时，严格执行“四议两公开”制度，确保重大事项均经过规范民主决策程序。通过整改，社区依法行政能力显著提升。在具体问题处置中，通过依法沟通与程序规范，成功化解了相关行政争议风险，当事人对处理决定表示理解并主动履行。工作人员的法律意识与程序意识普遍增强，在后续类似事务中均能严格依法依规操作。此外，结合整改开展的普法宣传活动有效提升了居民的法律意识，社区法治氛围更加浓厚。</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（四）关于巡察反馈“聚焦基层党组织和党员队伍建设情况加强监督，促进提升基层党组织政治功能和组织力”方面的问题</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1.关于巡察反馈</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落实党建主体责任不到位</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color w:val="auto"/>
          <w:sz w:val="32"/>
          <w:szCs w:val="32"/>
        </w:rPr>
        <w:t>【</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kern w:val="2"/>
          <w:sz w:val="32"/>
          <w:szCs w:val="32"/>
        </w:rPr>
        <w:t>整改落实情况及成效：</w:t>
      </w:r>
      <w:r>
        <w:rPr>
          <w:rFonts w:hint="default" w:ascii="Times New Roman" w:hAnsi="Times New Roman" w:eastAsia="仿宋_GB2312" w:cs="Times New Roman"/>
          <w:bCs/>
          <w:color w:val="auto"/>
          <w:kern w:val="2"/>
          <w:sz w:val="32"/>
          <w:szCs w:val="32"/>
        </w:rPr>
        <w:t>社区第一时间召开党总支扩大会议，组织深入学习相关党内条例，牢固树立“抓好党建是第一责任”的鲜明导向，将党建专题研究纳入年度核心工作清单。同步成立由党总支书记任组长的专题研究小组，压实班子成员“一岗双责”，确保工作有人抓、能落实。严格执行“每季度专题研究1次、每年综合复盘1次”的制度要求，2025年上半年已规范开展2次专题研究，重点围绕党员发展、党建与民生服务融合等议题深入研讨。为确保研究不流于形式，建立由组织委员负责的跟踪督办机制，定期汇报并公示落实情况，接受党员监督。通过整改，党建工作的规范化、制度化水平显著提升。2025年上半年，党员发展规范率、组织生活参与率均较整改前有明显进步。党建与业务融合更加紧密，通过“党建+民生服务”等活动累计服务居民150余人次，切实以党建引领提升了服务效能。党员对党组织的认同感和归属感进一步增强，党建引领发展的作用得到更好发挥。</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2.关于巡察反馈</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党政职责不分</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color w:val="auto"/>
          <w:sz w:val="32"/>
          <w:szCs w:val="32"/>
        </w:rPr>
        <w:t>【</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kern w:val="2"/>
          <w:sz w:val="32"/>
          <w:szCs w:val="32"/>
        </w:rPr>
        <w:t>整改落实情况及成效：</w:t>
      </w:r>
      <w:r>
        <w:rPr>
          <w:rFonts w:hint="default" w:ascii="Times New Roman" w:hAnsi="Times New Roman" w:eastAsia="仿宋_GB2312" w:cs="Times New Roman"/>
          <w:bCs/>
          <w:color w:val="auto"/>
          <w:kern w:val="2"/>
          <w:sz w:val="32"/>
          <w:szCs w:val="32"/>
        </w:rPr>
        <w:t>社区党总支组织深入学习相关条例，明确党总支会议应聚焦党建工作、重大决策等核心议题，一般性业务工作原则上由居委会自行研究部署。为此，专门制定了《党总支会议核心议题清单》，将六大类事项列为必研内容，并建立了议题预审机制，由党总支书记提前审核，对不符合范围的议题予以退回。同时，实行分类召开机制，明确党总支会议每月召开1-2次研究重大事项，居委会工作会议每周召开1次处理日常业务，从源头上杜绝了“以党代政”。通过以上整改，党总支会议得以摆脱一般性事务干扰，更加聚焦主责主业，会议研究效率显著提升；居委会的自主决策与执行能力同步增强，日常事务处置周期明显缩短。党总支与居委会“各司其职、协同配合”的权责关系与工作格局得以厘清和巩固，有效避免了“党建业务两张皮”或职责混淆的情况。</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3.关于巡察反馈</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党务工作不实</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color w:val="auto"/>
          <w:sz w:val="32"/>
          <w:szCs w:val="32"/>
        </w:rPr>
        <w:t>【</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 xml:space="preserve">】 </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kern w:val="2"/>
          <w:sz w:val="32"/>
          <w:szCs w:val="32"/>
        </w:rPr>
        <w:t>整改落实情况及成效</w:t>
      </w:r>
      <w:r>
        <w:rPr>
          <w:rFonts w:hint="default" w:ascii="Times New Roman" w:hAnsi="Times New Roman" w:eastAsia="仿宋_GB2312" w:cs="Times New Roman"/>
          <w:bCs/>
          <w:color w:val="auto"/>
          <w:kern w:val="2"/>
          <w:sz w:val="32"/>
          <w:szCs w:val="32"/>
        </w:rPr>
        <w:t>：社区党总支及时制定《年度工作计划制定指引》，明确计划制定的核心模块与关键要素，着力解决简单复制、脱离实际等问题。组织各党组织书记开展专题学习，重点培训差异化制定方法与台账规范要求。同时建立“提前制定、前置审核、半年检查”的工作机制，要求各党组织于每年底前完成下年度计划制定，并由党总支审核后执行，过程中加强跟踪检查。</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rPr>
        <w:t>通过整改，各党组织年度工作计划的规范性与针对性显著提升。2025年，社区党总支及各支部《工作记录本》中的工作计划已全部补齐，内容贴合实际、各有特色，台账规范率从整改前的60%达到100%。各党组织负责人计划制定能力切实增强，工作目标更加清晰，推动社区党总支年度重点任务有序落实，截至当前完成率已达70%，形成了“计划引领、过程可控、落实有效”的良性工作格局</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4.关于巡察反馈</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党内政治生活不严肃</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color w:val="auto"/>
          <w:sz w:val="32"/>
          <w:szCs w:val="32"/>
        </w:rPr>
        <w:t>【</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kern w:val="2"/>
          <w:sz w:val="32"/>
          <w:szCs w:val="32"/>
        </w:rPr>
        <w:t>整改落实情况及成效：</w:t>
      </w:r>
      <w:r>
        <w:rPr>
          <w:rFonts w:hint="default" w:ascii="Times New Roman" w:hAnsi="Times New Roman" w:eastAsia="仿宋_GB2312" w:cs="Times New Roman"/>
          <w:bCs/>
          <w:color w:val="auto"/>
          <w:kern w:val="2"/>
          <w:sz w:val="32"/>
          <w:szCs w:val="32"/>
        </w:rPr>
        <w:t>针对组织生活会流程不规范的问题，社区党总支通过专题学习、模拟演练与机制优化系统推进整改。在整改落实方面，组织专题会议集中学习党内法规及上级要求，并开展全流程模拟演练，重点强化参会核验、材料审核、批评提报等关键环节的规范性；同步建立会前“三项审核”机制（参会人员、会议材料、批评意见），要求班子成员提前提交个人提纲并由党总支书记把关，确保会议内容聚焦实际、杜绝空泛。通过以上措施，整改取得扎实成效：党总支班子成员对组织生活会的各项规范要求知晓率达到100%，会议流程实现标准化、规范化；组织生活会质量显著提升，从以往偏重形式转向注重实效，“批评与自我批评”真正做到了见人见事见思想，党内政治生活的严肃性、战斗性得到切实增强。</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5.关于巡察反馈</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基层党组织战斗堡垒作用发挥不明显</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color w:val="auto"/>
          <w:sz w:val="32"/>
          <w:szCs w:val="32"/>
        </w:rPr>
        <w:t>【</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kern w:val="2"/>
          <w:sz w:val="32"/>
          <w:szCs w:val="32"/>
        </w:rPr>
        <w:t>整改落实情况及成效：</w:t>
      </w:r>
      <w:r>
        <w:rPr>
          <w:rFonts w:hint="default" w:ascii="Times New Roman" w:hAnsi="Times New Roman" w:eastAsia="仿宋_GB2312" w:cs="Times New Roman"/>
          <w:bCs/>
          <w:color w:val="auto"/>
          <w:kern w:val="2"/>
          <w:sz w:val="32"/>
          <w:szCs w:val="32"/>
        </w:rPr>
        <w:t>一是制定专项管理办法，建立“支部书记第一责任、组织委员直接责任、党总支抽查监督”的三级责任链条，并为各支部统一配发专用档案盒，实现定点存放、规范管理；二是严格执行“月抽查、季通报”机制，每月对6个支部的记录本进行覆盖检查，每季度在党建工作会议上通报结果，并对发现的问题及时约谈提醒，2026年整改以来已累计开展抽查7次。通过整改，各支部均落实“专人保管、及时记录、规范存放”要求，自2025年至今未再发生记录空白现象。支部书记与组织委员的台账管理意识大幅提升，从整改前的50%提高到98%，党支部工作记录实现了常态化、标准化管理。</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6.关于巡察反馈</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未严格执行末位表态制度</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color w:val="auto"/>
          <w:sz w:val="32"/>
          <w:szCs w:val="32"/>
        </w:rPr>
        <w:t>【</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kern w:val="2"/>
          <w:sz w:val="32"/>
          <w:szCs w:val="32"/>
        </w:rPr>
        <w:t>整改落实情况及成效：</w:t>
      </w:r>
      <w:r>
        <w:rPr>
          <w:rFonts w:hint="default" w:ascii="Times New Roman" w:hAnsi="Times New Roman" w:eastAsia="仿宋_GB2312" w:cs="Times New Roman"/>
          <w:bCs/>
          <w:color w:val="auto"/>
          <w:kern w:val="2"/>
          <w:sz w:val="32"/>
          <w:szCs w:val="32"/>
        </w:rPr>
        <w:t>一是召开民主集中制专题学习会，组织班子成员重点学习相关规定，党总支书记带头反思并公开承诺严格执行末位表态；二是明确将“末位表态”作为研究重大事项的必经环节，并在会议通知中予以提示；三是建立“会上提醒、会后审核”的监督机制，由组织委员专项检查会议记录，确保制度落地。2025年整改以来召开的6次党总支会议均未出现流程缺失。通过整改，取得显著成效：一是制度得到刚性执行，2025年至今的12次相关会议中，书记末位表态率达到100%，决策流程全面规范。二是决策质量有效提升，班子成员意见表达更加充分，年内已收集有效建议10条，其中5条被采纳，增强了决策的科学性与民主性。三是班子思想认识与行为习惯深刻转变，从“被动遵守”发展为“主动执行”和“相互监督”，“按制度议事、按流程决策”的良性工作机制已然形成。</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7.关于巡察反馈</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未按要求讲授廉政党课</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color w:val="auto"/>
          <w:sz w:val="32"/>
          <w:szCs w:val="32"/>
        </w:rPr>
        <w:t>【</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kern w:val="2"/>
          <w:sz w:val="32"/>
          <w:szCs w:val="32"/>
        </w:rPr>
        <w:t>整改落实情况及成效：</w:t>
      </w:r>
      <w:r>
        <w:rPr>
          <w:rFonts w:hint="default" w:ascii="Times New Roman" w:hAnsi="Times New Roman" w:eastAsia="仿宋_GB2312" w:cs="Times New Roman"/>
          <w:bCs/>
          <w:color w:val="auto"/>
          <w:kern w:val="2"/>
          <w:sz w:val="32"/>
          <w:szCs w:val="32"/>
        </w:rPr>
        <w:t>社区党总支深入剖析了问题根源，即主要负责人对廉政党课的政治职责认识不足、计划机制缺失。为此，立即组织班子成员及支部书记专题学习相关条例与要求，明确频次与内容规范。同时，建立健全计划与报备机制，由党总支书记于年初制定详尽的《年度廉政党课计划》，并报街道纪工委备案，季度对标检查。2025年上半年已按计划完成以“淬炼清廉品格，勇担反腐使命”为主题的廉政党课，党员满意度达90%。通过整改，廉政教育的针对性和实效性显著增强。党员对基层廉洁风险点的认知率从58%大幅提升至89%，并主动上报风险线索，社区“微腐败”防控网更加严密，2025年以来未发生党员违纪违法问题。更重要的是，党总支书记履行廉政教育主责的意识切实转变，从“被动执行”转为“主动担当”，能够自觉将廉政要求融入社区具体业务（如集体土地整改）进行讲授，实现了廉政教育与中心工作的深度融合。</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8.关于巡察反馈</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主题党日活动不规范</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color w:val="auto"/>
          <w:sz w:val="32"/>
          <w:szCs w:val="32"/>
        </w:rPr>
        <w:t>【</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kern w:val="2"/>
          <w:sz w:val="32"/>
          <w:szCs w:val="32"/>
        </w:rPr>
        <w:t>整改落实情况及成效：</w:t>
      </w:r>
      <w:r>
        <w:rPr>
          <w:rFonts w:hint="default" w:ascii="Times New Roman" w:hAnsi="Times New Roman" w:eastAsia="仿宋_GB2312" w:cs="Times New Roman"/>
          <w:bCs/>
          <w:color w:val="auto"/>
          <w:kern w:val="2"/>
          <w:sz w:val="32"/>
          <w:szCs w:val="32"/>
        </w:rPr>
        <w:t>社区党总支首先组织各支部负责人开展专题培训，重点讲解“5+X”模式中规定动作与自选环节的要求及记录规范。同步建立“会前报备、会后审核”机制，要求各支部提前报送方案、事后提交记录，并由党总支进行审核。此外，党总支每月随机抽查记录，每季度通报情况，对问题突出的支部书记进行约谈。2025年整改以来，各支部材料报送与审核通过率均达100%，未再出现记录空白或程序缺失问题。通过以上整改，主题党日的规范性与实效性显著提升，活动从“被动应付”转向“实效引领”。例如，第五党支部将养老保险认证、第四党支部将矛盾调解设为“X”环节，切实服务了居民需求。党员参与积极性明显增强，2025年上半年各支部平均参与率达89%，组织生活的政治性与吸引力得到同步加强。</w:t>
      </w:r>
    </w:p>
    <w:p>
      <w:pPr>
        <w:pStyle w:val="4"/>
        <w:keepNext w:val="0"/>
        <w:keepLines w:val="0"/>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9.关于巡察反馈</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三会一课”制度落实不到位</w:t>
      </w:r>
      <w:r>
        <w:rPr>
          <w:rFonts w:hint="default" w:ascii="Times New Roman" w:hAnsi="Times New Roman" w:eastAsia="楷体_GB2312" w:cs="Times New Roman"/>
          <w:b/>
          <w:color w:val="auto"/>
          <w:sz w:val="32"/>
          <w:szCs w:val="32"/>
        </w:rPr>
        <w:t>”</w:t>
      </w:r>
      <w:r>
        <w:rPr>
          <w:rFonts w:hint="default" w:ascii="Times New Roman" w:hAnsi="Times New Roman" w:eastAsia="仿宋_GB2312" w:cs="Times New Roman"/>
          <w:b/>
          <w:color w:val="auto"/>
          <w:sz w:val="32"/>
          <w:szCs w:val="32"/>
        </w:rPr>
        <w:t>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color w:val="auto"/>
          <w:sz w:val="32"/>
          <w:szCs w:val="32"/>
        </w:rPr>
        <w:t>【</w:t>
      </w:r>
      <w:r>
        <w:rPr>
          <w:rFonts w:hint="default" w:ascii="Times New Roman" w:hAnsi="Times New Roman" w:eastAsia="黑体" w:cs="Times New Roman"/>
          <w:bCs/>
          <w:color w:val="auto"/>
          <w:sz w:val="32"/>
          <w:szCs w:val="32"/>
        </w:rPr>
        <w:t>该问题已完成整改</w:t>
      </w:r>
      <w:r>
        <w:rPr>
          <w:rFonts w:hint="default" w:ascii="Times New Roman" w:hAnsi="Times New Roman" w:eastAsia="仿宋_GB2312" w:cs="Times New Roman"/>
          <w:b/>
          <w:color w:val="auto"/>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kern w:val="2"/>
          <w:sz w:val="32"/>
          <w:szCs w:val="32"/>
        </w:rPr>
        <w:t>整改落实情况及成效：</w:t>
      </w:r>
      <w:r>
        <w:rPr>
          <w:rFonts w:hint="default" w:ascii="Times New Roman" w:hAnsi="Times New Roman" w:eastAsia="仿宋_GB2312" w:cs="Times New Roman"/>
          <w:bCs/>
          <w:color w:val="auto"/>
          <w:kern w:val="2"/>
          <w:sz w:val="32"/>
          <w:szCs w:val="32"/>
        </w:rPr>
        <w:t>社区党总支首先召开专题会议，深入剖析问题根源在于支委成员对议事范围、党课要素理解不深，且缺乏流程培训与记录审核。为此，组织6个居民小组党支部书记及组织委员开展专项培训，重点讲解支委会议事记录规范与党课开展标准，明确区分要求。同步建立“会前提醒、会后审核”机制，由党总支每月初推送工作提示，支部需在活动后3个工作日内提交记录，经组织委员审核把关。此外，党总支每月抽查两个支部的《工作记录本》，每季度通报问题并约谈整改不力的负责人。2025年上半年以来，各支部未再出现记录空白或党课不规范问题。通过整改，支部工作的规范化水平显著提升。支委成员对议事与党课规范的认知率从整改前的50%提高至98%。2025年至今，第四、第六等支部累计召开支委会9次、开展党课6次，均做到“议事有决议、党课有实效”，组织生活质量得到切实保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rPr>
        <w:t>三、持续整改工作打算</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楷体_GB2312" w:cs="Times New Roman"/>
          <w:color w:val="auto"/>
          <w:sz w:val="32"/>
          <w:szCs w:val="32"/>
        </w:rPr>
        <w:t>（一）继续抓好巡察整改后续工作</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rPr>
        <w:t xml:space="preserve"> </w:t>
      </w:r>
      <w:r>
        <w:rPr>
          <w:rFonts w:hint="default" w:ascii="Times New Roman" w:hAnsi="Times New Roman" w:eastAsia="仿宋_GB2312" w:cs="Times New Roman"/>
          <w:bCs/>
          <w:color w:val="auto"/>
          <w:kern w:val="2"/>
          <w:sz w:val="32"/>
          <w:szCs w:val="32"/>
        </w:rPr>
        <w:t>坚持目标不变、标准不降、力度不减，对已完成的整改任务适时组织“回头看”，巩固整改成效，防止问题反弹。对尚未彻底解决的问题（如历史遗留集体资产确权等），严格按照既定整改方案和时间节点，加强跟踪督办，确保限期整改到位、清仓见底。对整改工作中出现的新情况、新问题，及时研究、纳入整改。</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楷体_GB2312" w:cs="Times New Roman"/>
          <w:color w:val="auto"/>
          <w:sz w:val="32"/>
          <w:szCs w:val="32"/>
        </w:rPr>
        <w:t>（二）深入落实管党治党主体责任</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Cs/>
          <w:color w:val="auto"/>
          <w:kern w:val="2"/>
          <w:sz w:val="32"/>
          <w:szCs w:val="32"/>
        </w:rPr>
        <w:t xml:space="preserve"> 以巡察整改为契机，进一步强化党总支全面从严治党主体责任，特别是党总支书记“第一责任人”责任和班子成员“一岗双责”。坚持严的主基调不动摇，加强党员干部日常教育、管理和监督，常态化开展纪律教育和警示教育，持续净化基层政治生态，推动管党治党走向严紧硬。</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楷体_GB2312" w:cs="Times New Roman"/>
          <w:color w:val="auto"/>
          <w:sz w:val="32"/>
          <w:szCs w:val="32"/>
        </w:rPr>
        <w:t>（三）健全制度完善机制严格执行</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Cs/>
          <w:color w:val="auto"/>
          <w:kern w:val="2"/>
          <w:sz w:val="32"/>
          <w:szCs w:val="32"/>
        </w:rPr>
        <w:t>坚持“当下改”与“长久立”相结合，聚焦问题易发多发的重点领域和关键环节，深入查找制度机制层面存在的漏洞和短板。对整改中已经建立完善的各项制度，坚决抓好贯彻执行；对需要进一步健全的，及时研究制定，织密制度笼子，形成靠制度管权、管事、管人的长效机制，从根本上防止问题回潮。</w:t>
      </w:r>
    </w:p>
    <w:p>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楷体_GB2312" w:cs="Times New Roman"/>
          <w:color w:val="auto"/>
          <w:sz w:val="32"/>
          <w:szCs w:val="32"/>
        </w:rPr>
        <w:t>（四）着力推动各项工作全面发展。</w:t>
      </w:r>
      <w:r>
        <w:rPr>
          <w:rFonts w:hint="default" w:ascii="Times New Roman" w:hAnsi="Times New Roman" w:cs="Times New Roman"/>
          <w:color w:val="auto"/>
        </w:rPr>
        <w:t xml:space="preserve"> </w:t>
      </w:r>
      <w:r>
        <w:rPr>
          <w:rFonts w:hint="default" w:ascii="Times New Roman" w:hAnsi="Times New Roman" w:eastAsia="仿宋_GB2312" w:cs="Times New Roman"/>
          <w:bCs/>
          <w:color w:val="auto"/>
          <w:kern w:val="2"/>
          <w:sz w:val="32"/>
          <w:szCs w:val="32"/>
        </w:rPr>
        <w:t>将巡察整改作为改进工作、推动发展的强大动力，自觉把整改成果融入日常工作、融入深化改革、融入全面从严治党、融入班子队伍建设。坚持以党建引领基层治理，聚焦群众急难愁盼问题，持续巩固整改成效，不断提升社区治理能力和服务水平，切实以整改落实的实际行动和成效，推动大庄社区各项事业实现更高质量发展。</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sz w:val="32"/>
          <w:szCs w:val="32"/>
          <w:lang w:bidi="ar"/>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sz w:val="32"/>
          <w:szCs w:val="32"/>
          <w:lang w:bidi="ar"/>
        </w:rPr>
      </w:pPr>
      <w:bookmarkStart w:id="0" w:name="_GoBack"/>
      <w:bookmarkEnd w:id="0"/>
      <w:r>
        <w:rPr>
          <w:rFonts w:hint="default" w:ascii="Times New Roman" w:hAnsi="Times New Roman" w:eastAsia="仿宋_GB2312" w:cs="Times New Roman"/>
          <w:color w:val="auto"/>
          <w:kern w:val="0"/>
          <w:sz w:val="32"/>
          <w:szCs w:val="32"/>
          <w:lang w:bidi="ar"/>
        </w:rPr>
        <w:t>欢迎广大干部群众对我单位的巡察整改落实情况进行监督。如有意见建议，请及时向我们反映。联系电话：0871-67954023；通信地址：大庄社区居委会；邮政编码：651700。</w:t>
      </w:r>
    </w:p>
    <w:p>
      <w:pPr>
        <w:pStyle w:val="4"/>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color w:val="auto"/>
          <w:sz w:val="31"/>
          <w:szCs w:val="31"/>
          <w:shd w:val="clear" w:color="auto" w:fill="FFFFFF"/>
          <w:lang w:val="en-US" w:eastAsia="zh-CN"/>
        </w:rPr>
      </w:pPr>
      <w:r>
        <w:rPr>
          <w:rFonts w:hint="default" w:ascii="Times New Roman" w:hAnsi="Times New Roman" w:eastAsia="仿宋_GB2312" w:cs="Times New Roman"/>
          <w:color w:val="auto"/>
          <w:sz w:val="31"/>
          <w:szCs w:val="31"/>
          <w:shd w:val="clear" w:color="auto" w:fill="FFFFFF"/>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color w:val="auto"/>
          <w:sz w:val="31"/>
          <w:szCs w:val="31"/>
          <w:shd w:val="clear" w:color="auto" w:fill="FFFFFF"/>
        </w:rPr>
      </w:pPr>
      <w:r>
        <w:rPr>
          <w:rFonts w:hint="eastAsia" w:ascii="Times New Roman" w:hAnsi="Times New Roman" w:eastAsia="仿宋_GB2312" w:cs="Times New Roman"/>
          <w:color w:val="auto"/>
          <w:sz w:val="31"/>
          <w:szCs w:val="31"/>
          <w:shd w:val="clear" w:color="auto" w:fill="FFFFFF"/>
          <w:lang w:val="en-US" w:eastAsia="zh-CN"/>
        </w:rPr>
        <w:t xml:space="preserve">                         </w:t>
      </w:r>
      <w:r>
        <w:rPr>
          <w:rFonts w:hint="default" w:ascii="Times New Roman" w:hAnsi="Times New Roman" w:eastAsia="仿宋_GB2312" w:cs="Times New Roman"/>
          <w:color w:val="auto"/>
          <w:sz w:val="31"/>
          <w:szCs w:val="31"/>
          <w:shd w:val="clear" w:color="auto" w:fill="FFFFFF"/>
        </w:rPr>
        <w:t>大庄社区</w:t>
      </w:r>
      <w:r>
        <w:rPr>
          <w:rFonts w:hint="default" w:ascii="Times New Roman" w:hAnsi="Times New Roman" w:eastAsia="仿宋_GB2312" w:cs="Times New Roman"/>
          <w:color w:val="auto"/>
          <w:sz w:val="31"/>
          <w:szCs w:val="31"/>
          <w:shd w:val="clear" w:color="auto" w:fill="FFFFFF"/>
          <w:lang w:eastAsia="zh-CN"/>
        </w:rPr>
        <w:t>党</w:t>
      </w:r>
      <w:r>
        <w:rPr>
          <w:rFonts w:hint="default" w:ascii="Times New Roman" w:hAnsi="Times New Roman" w:eastAsia="仿宋_GB2312" w:cs="Times New Roman"/>
          <w:color w:val="auto"/>
          <w:sz w:val="31"/>
          <w:szCs w:val="31"/>
          <w:shd w:val="clear" w:color="auto" w:fill="FFFFFF"/>
        </w:rPr>
        <w:t>总支</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 xml:space="preserve">           </w:t>
      </w: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bidi="ar"/>
        </w:rPr>
        <w:t xml:space="preserve">    2026年1月6日</w:t>
      </w:r>
    </w:p>
    <w:p>
      <w:pPr>
        <w:keepNext w:val="0"/>
        <w:keepLines w:val="0"/>
        <w:pageBreakBefore w:val="0"/>
        <w:kinsoku/>
        <w:wordWrap/>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楷体_GB2312" w:cs="Times New Roman"/>
          <w:color w:val="auto"/>
          <w:sz w:val="32"/>
          <w:szCs w:val="32"/>
          <w:shd w:val="clear" w:color="auto" w:fill="FFFFFF"/>
        </w:rPr>
      </w:pPr>
    </w:p>
    <w:sectPr>
      <w:headerReference r:id="rId3" w:type="default"/>
      <w:footerReference r:id="rId4" w:type="default"/>
      <w:pgSz w:w="11906" w:h="16838"/>
      <w:pgMar w:top="2098" w:right="1417" w:bottom="1984" w:left="1531"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宋体"/>
    <w:panose1 w:val="00000000000000000000"/>
    <w:charset w:val="4D"/>
    <w:family w:val="roman"/>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E71D5"/>
    <w:rsid w:val="00106DD1"/>
    <w:rsid w:val="001262EA"/>
    <w:rsid w:val="00323597"/>
    <w:rsid w:val="003B301C"/>
    <w:rsid w:val="003E0B24"/>
    <w:rsid w:val="004B1A3B"/>
    <w:rsid w:val="00710FC7"/>
    <w:rsid w:val="009167A1"/>
    <w:rsid w:val="00A86743"/>
    <w:rsid w:val="00B61A21"/>
    <w:rsid w:val="00B71CAD"/>
    <w:rsid w:val="00CB1F85"/>
    <w:rsid w:val="00CC177F"/>
    <w:rsid w:val="00CD41BE"/>
    <w:rsid w:val="00E35C35"/>
    <w:rsid w:val="00F122CD"/>
    <w:rsid w:val="00F3777A"/>
    <w:rsid w:val="01151852"/>
    <w:rsid w:val="012269CB"/>
    <w:rsid w:val="0123533B"/>
    <w:rsid w:val="01262461"/>
    <w:rsid w:val="01347C03"/>
    <w:rsid w:val="01426717"/>
    <w:rsid w:val="014D1310"/>
    <w:rsid w:val="016050C6"/>
    <w:rsid w:val="01666D77"/>
    <w:rsid w:val="0175332F"/>
    <w:rsid w:val="01781803"/>
    <w:rsid w:val="017E5A82"/>
    <w:rsid w:val="01860364"/>
    <w:rsid w:val="01880DED"/>
    <w:rsid w:val="018F4200"/>
    <w:rsid w:val="019C51B1"/>
    <w:rsid w:val="01AA29C1"/>
    <w:rsid w:val="01B1228C"/>
    <w:rsid w:val="01C173CE"/>
    <w:rsid w:val="021F09E9"/>
    <w:rsid w:val="022A7582"/>
    <w:rsid w:val="02323881"/>
    <w:rsid w:val="02395450"/>
    <w:rsid w:val="024A7A21"/>
    <w:rsid w:val="024B4C46"/>
    <w:rsid w:val="02583D78"/>
    <w:rsid w:val="025958C1"/>
    <w:rsid w:val="02771549"/>
    <w:rsid w:val="02823A05"/>
    <w:rsid w:val="028D579E"/>
    <w:rsid w:val="02A13977"/>
    <w:rsid w:val="02B878E6"/>
    <w:rsid w:val="02DF0A8C"/>
    <w:rsid w:val="02E30AFA"/>
    <w:rsid w:val="02F74857"/>
    <w:rsid w:val="02F95BB7"/>
    <w:rsid w:val="03284A03"/>
    <w:rsid w:val="032A3A97"/>
    <w:rsid w:val="032B223A"/>
    <w:rsid w:val="032F37DA"/>
    <w:rsid w:val="033D6373"/>
    <w:rsid w:val="035458E6"/>
    <w:rsid w:val="03871371"/>
    <w:rsid w:val="039778DC"/>
    <w:rsid w:val="03B3070A"/>
    <w:rsid w:val="03BF0EDB"/>
    <w:rsid w:val="03D21F8C"/>
    <w:rsid w:val="03DC0933"/>
    <w:rsid w:val="040357BC"/>
    <w:rsid w:val="04043304"/>
    <w:rsid w:val="041F064F"/>
    <w:rsid w:val="04257305"/>
    <w:rsid w:val="04342EF3"/>
    <w:rsid w:val="043E087D"/>
    <w:rsid w:val="04401321"/>
    <w:rsid w:val="044E09AA"/>
    <w:rsid w:val="045059AB"/>
    <w:rsid w:val="04512D80"/>
    <w:rsid w:val="0455006E"/>
    <w:rsid w:val="04624FE8"/>
    <w:rsid w:val="046F771C"/>
    <w:rsid w:val="04833F66"/>
    <w:rsid w:val="048802E8"/>
    <w:rsid w:val="04A241C4"/>
    <w:rsid w:val="04C060B4"/>
    <w:rsid w:val="04C5599E"/>
    <w:rsid w:val="04F97108"/>
    <w:rsid w:val="0502179C"/>
    <w:rsid w:val="05121028"/>
    <w:rsid w:val="052D561F"/>
    <w:rsid w:val="05396291"/>
    <w:rsid w:val="054448D1"/>
    <w:rsid w:val="055E6A5E"/>
    <w:rsid w:val="05A22F3E"/>
    <w:rsid w:val="05A22F44"/>
    <w:rsid w:val="05BE0C80"/>
    <w:rsid w:val="05C35970"/>
    <w:rsid w:val="05C72121"/>
    <w:rsid w:val="05D430EA"/>
    <w:rsid w:val="05DB79D4"/>
    <w:rsid w:val="05E2521C"/>
    <w:rsid w:val="05E61B27"/>
    <w:rsid w:val="05E761BF"/>
    <w:rsid w:val="05F13F33"/>
    <w:rsid w:val="05F92D2B"/>
    <w:rsid w:val="05FB2038"/>
    <w:rsid w:val="0615198A"/>
    <w:rsid w:val="061C69E9"/>
    <w:rsid w:val="0624462A"/>
    <w:rsid w:val="063742DB"/>
    <w:rsid w:val="063F77A4"/>
    <w:rsid w:val="065B7CEB"/>
    <w:rsid w:val="06707F02"/>
    <w:rsid w:val="068F44C3"/>
    <w:rsid w:val="0690643C"/>
    <w:rsid w:val="06962AEA"/>
    <w:rsid w:val="069F1BCE"/>
    <w:rsid w:val="06A732BE"/>
    <w:rsid w:val="06B32A78"/>
    <w:rsid w:val="06BE7128"/>
    <w:rsid w:val="06D27D24"/>
    <w:rsid w:val="06E57858"/>
    <w:rsid w:val="06E84A1A"/>
    <w:rsid w:val="06EC4756"/>
    <w:rsid w:val="06FE659B"/>
    <w:rsid w:val="07107CF4"/>
    <w:rsid w:val="0719082C"/>
    <w:rsid w:val="07260658"/>
    <w:rsid w:val="07306574"/>
    <w:rsid w:val="07334BB9"/>
    <w:rsid w:val="073C5175"/>
    <w:rsid w:val="07417F9F"/>
    <w:rsid w:val="0742061E"/>
    <w:rsid w:val="074D0CC0"/>
    <w:rsid w:val="075A09F6"/>
    <w:rsid w:val="07652256"/>
    <w:rsid w:val="07692941"/>
    <w:rsid w:val="077371DB"/>
    <w:rsid w:val="07900ED7"/>
    <w:rsid w:val="07962DFF"/>
    <w:rsid w:val="079E25A4"/>
    <w:rsid w:val="07A349CF"/>
    <w:rsid w:val="07BA54B2"/>
    <w:rsid w:val="07C068B1"/>
    <w:rsid w:val="07D034AF"/>
    <w:rsid w:val="07E64CE3"/>
    <w:rsid w:val="07F51EE1"/>
    <w:rsid w:val="080970F8"/>
    <w:rsid w:val="080F252E"/>
    <w:rsid w:val="080F36D6"/>
    <w:rsid w:val="08164E73"/>
    <w:rsid w:val="08190469"/>
    <w:rsid w:val="083A7DB1"/>
    <w:rsid w:val="083D79F2"/>
    <w:rsid w:val="084424E1"/>
    <w:rsid w:val="0858752B"/>
    <w:rsid w:val="085E2FD9"/>
    <w:rsid w:val="08947763"/>
    <w:rsid w:val="089D55FF"/>
    <w:rsid w:val="08B34F3B"/>
    <w:rsid w:val="08D25C20"/>
    <w:rsid w:val="08E73967"/>
    <w:rsid w:val="08F219E4"/>
    <w:rsid w:val="08FF096B"/>
    <w:rsid w:val="08FF1FB4"/>
    <w:rsid w:val="09040E86"/>
    <w:rsid w:val="09083A19"/>
    <w:rsid w:val="090A5F9E"/>
    <w:rsid w:val="090E1E1A"/>
    <w:rsid w:val="091C7549"/>
    <w:rsid w:val="09203B5A"/>
    <w:rsid w:val="093B53B1"/>
    <w:rsid w:val="0960790E"/>
    <w:rsid w:val="09657346"/>
    <w:rsid w:val="097439C0"/>
    <w:rsid w:val="097839C9"/>
    <w:rsid w:val="09975DE3"/>
    <w:rsid w:val="09BC2D8F"/>
    <w:rsid w:val="09C27924"/>
    <w:rsid w:val="09D00147"/>
    <w:rsid w:val="09D66D6B"/>
    <w:rsid w:val="09DA3FFE"/>
    <w:rsid w:val="09DC1FB0"/>
    <w:rsid w:val="0A081F69"/>
    <w:rsid w:val="0A0B6DC1"/>
    <w:rsid w:val="0A1F2DBB"/>
    <w:rsid w:val="0A207714"/>
    <w:rsid w:val="0A2E2FD3"/>
    <w:rsid w:val="0A574348"/>
    <w:rsid w:val="0A587FED"/>
    <w:rsid w:val="0A593B47"/>
    <w:rsid w:val="0A5D6D79"/>
    <w:rsid w:val="0A993014"/>
    <w:rsid w:val="0A9C7F50"/>
    <w:rsid w:val="0AB30051"/>
    <w:rsid w:val="0AC24702"/>
    <w:rsid w:val="0ACF302B"/>
    <w:rsid w:val="0AD275F8"/>
    <w:rsid w:val="0AE3668A"/>
    <w:rsid w:val="0AF874F5"/>
    <w:rsid w:val="0B0A1E6B"/>
    <w:rsid w:val="0B1E07EE"/>
    <w:rsid w:val="0B344370"/>
    <w:rsid w:val="0B386038"/>
    <w:rsid w:val="0B3909D6"/>
    <w:rsid w:val="0B3B571B"/>
    <w:rsid w:val="0B417E3D"/>
    <w:rsid w:val="0B491C2A"/>
    <w:rsid w:val="0B4E71D5"/>
    <w:rsid w:val="0B562622"/>
    <w:rsid w:val="0B5D5715"/>
    <w:rsid w:val="0B625F73"/>
    <w:rsid w:val="0B6C4C87"/>
    <w:rsid w:val="0B6C7F19"/>
    <w:rsid w:val="0B7156FB"/>
    <w:rsid w:val="0B8E5CED"/>
    <w:rsid w:val="0B9F66EB"/>
    <w:rsid w:val="0BB34E04"/>
    <w:rsid w:val="0BCB70CA"/>
    <w:rsid w:val="0BDA4048"/>
    <w:rsid w:val="0BE450BC"/>
    <w:rsid w:val="0BF33125"/>
    <w:rsid w:val="0BF53AA0"/>
    <w:rsid w:val="0C131426"/>
    <w:rsid w:val="0C30247E"/>
    <w:rsid w:val="0C3C39BA"/>
    <w:rsid w:val="0C3E4B53"/>
    <w:rsid w:val="0C517F44"/>
    <w:rsid w:val="0C74220B"/>
    <w:rsid w:val="0C7C7DEE"/>
    <w:rsid w:val="0C7E3FC6"/>
    <w:rsid w:val="0C873E11"/>
    <w:rsid w:val="0C9E1DD1"/>
    <w:rsid w:val="0CBB1C41"/>
    <w:rsid w:val="0CBE5BCA"/>
    <w:rsid w:val="0CDC5668"/>
    <w:rsid w:val="0CE10AB4"/>
    <w:rsid w:val="0D137B28"/>
    <w:rsid w:val="0D343089"/>
    <w:rsid w:val="0D344029"/>
    <w:rsid w:val="0D465FB0"/>
    <w:rsid w:val="0D4E5509"/>
    <w:rsid w:val="0D61799D"/>
    <w:rsid w:val="0D6C3BD1"/>
    <w:rsid w:val="0D856A35"/>
    <w:rsid w:val="0DA11538"/>
    <w:rsid w:val="0DAB543F"/>
    <w:rsid w:val="0DAF5E57"/>
    <w:rsid w:val="0DB86442"/>
    <w:rsid w:val="0DD644CE"/>
    <w:rsid w:val="0E271BD7"/>
    <w:rsid w:val="0E5516A3"/>
    <w:rsid w:val="0E552F3F"/>
    <w:rsid w:val="0E5627B3"/>
    <w:rsid w:val="0E6E6B83"/>
    <w:rsid w:val="0E8017EC"/>
    <w:rsid w:val="0E8D56AC"/>
    <w:rsid w:val="0EA06EF5"/>
    <w:rsid w:val="0EA235CD"/>
    <w:rsid w:val="0EA23CEB"/>
    <w:rsid w:val="0EA960F1"/>
    <w:rsid w:val="0EAC5D12"/>
    <w:rsid w:val="0EB45C24"/>
    <w:rsid w:val="0EC60645"/>
    <w:rsid w:val="0EE14825"/>
    <w:rsid w:val="0EE70C47"/>
    <w:rsid w:val="0EEB4B58"/>
    <w:rsid w:val="0EF04F94"/>
    <w:rsid w:val="0EF55ADA"/>
    <w:rsid w:val="0F1E386F"/>
    <w:rsid w:val="0F2E0942"/>
    <w:rsid w:val="0F384518"/>
    <w:rsid w:val="0F3E1302"/>
    <w:rsid w:val="0F415844"/>
    <w:rsid w:val="0F46043B"/>
    <w:rsid w:val="0F494FCC"/>
    <w:rsid w:val="0F4D2384"/>
    <w:rsid w:val="0F5D7538"/>
    <w:rsid w:val="0F5F4DFF"/>
    <w:rsid w:val="0F6777C8"/>
    <w:rsid w:val="0F9D1EF0"/>
    <w:rsid w:val="0FB8314E"/>
    <w:rsid w:val="0FBD2BC7"/>
    <w:rsid w:val="0FDA2C06"/>
    <w:rsid w:val="0FE25837"/>
    <w:rsid w:val="0FE95416"/>
    <w:rsid w:val="10400DB7"/>
    <w:rsid w:val="10663FD0"/>
    <w:rsid w:val="10736BE8"/>
    <w:rsid w:val="10757270"/>
    <w:rsid w:val="10794C33"/>
    <w:rsid w:val="10905BC6"/>
    <w:rsid w:val="109905AF"/>
    <w:rsid w:val="109C1579"/>
    <w:rsid w:val="10A31172"/>
    <w:rsid w:val="10B2631A"/>
    <w:rsid w:val="10B6663E"/>
    <w:rsid w:val="10BE0EDD"/>
    <w:rsid w:val="10BF07F3"/>
    <w:rsid w:val="10CB05BF"/>
    <w:rsid w:val="10F4733C"/>
    <w:rsid w:val="10FB3B2B"/>
    <w:rsid w:val="110231B4"/>
    <w:rsid w:val="1126010C"/>
    <w:rsid w:val="112D58D7"/>
    <w:rsid w:val="112E19AB"/>
    <w:rsid w:val="1147309E"/>
    <w:rsid w:val="1153485F"/>
    <w:rsid w:val="115572C9"/>
    <w:rsid w:val="115F286F"/>
    <w:rsid w:val="11701BAD"/>
    <w:rsid w:val="117B2434"/>
    <w:rsid w:val="11881194"/>
    <w:rsid w:val="118B7B0E"/>
    <w:rsid w:val="11BB6DAD"/>
    <w:rsid w:val="11BD15BD"/>
    <w:rsid w:val="11C602EF"/>
    <w:rsid w:val="11DF1E56"/>
    <w:rsid w:val="11EF2CCA"/>
    <w:rsid w:val="1205050B"/>
    <w:rsid w:val="12082031"/>
    <w:rsid w:val="120E6F5D"/>
    <w:rsid w:val="12184628"/>
    <w:rsid w:val="12256FB2"/>
    <w:rsid w:val="12334D6A"/>
    <w:rsid w:val="124157D5"/>
    <w:rsid w:val="125A7367"/>
    <w:rsid w:val="12615693"/>
    <w:rsid w:val="12646D68"/>
    <w:rsid w:val="127234CA"/>
    <w:rsid w:val="127C3C05"/>
    <w:rsid w:val="127D3DBD"/>
    <w:rsid w:val="127D7CFE"/>
    <w:rsid w:val="12882084"/>
    <w:rsid w:val="128A1C33"/>
    <w:rsid w:val="129D48FF"/>
    <w:rsid w:val="12A815DD"/>
    <w:rsid w:val="12B808AD"/>
    <w:rsid w:val="12BB1B23"/>
    <w:rsid w:val="12DF1E31"/>
    <w:rsid w:val="13037638"/>
    <w:rsid w:val="13095BFC"/>
    <w:rsid w:val="130C3C1C"/>
    <w:rsid w:val="130D5C65"/>
    <w:rsid w:val="13175CB4"/>
    <w:rsid w:val="13230816"/>
    <w:rsid w:val="13446372"/>
    <w:rsid w:val="135F0C4A"/>
    <w:rsid w:val="13685B28"/>
    <w:rsid w:val="13832F91"/>
    <w:rsid w:val="138C280C"/>
    <w:rsid w:val="139438C5"/>
    <w:rsid w:val="13B87D90"/>
    <w:rsid w:val="13BD7AD6"/>
    <w:rsid w:val="13D40301"/>
    <w:rsid w:val="13DD724B"/>
    <w:rsid w:val="14021855"/>
    <w:rsid w:val="140D13AD"/>
    <w:rsid w:val="141263C1"/>
    <w:rsid w:val="14157A09"/>
    <w:rsid w:val="141F4761"/>
    <w:rsid w:val="14243E99"/>
    <w:rsid w:val="142958AB"/>
    <w:rsid w:val="145D32EC"/>
    <w:rsid w:val="148F1B12"/>
    <w:rsid w:val="14BB4CEB"/>
    <w:rsid w:val="14C211F0"/>
    <w:rsid w:val="14C53680"/>
    <w:rsid w:val="14E548B4"/>
    <w:rsid w:val="14E77DE3"/>
    <w:rsid w:val="14F77849"/>
    <w:rsid w:val="151D509F"/>
    <w:rsid w:val="153D42ED"/>
    <w:rsid w:val="154E13D5"/>
    <w:rsid w:val="155E0467"/>
    <w:rsid w:val="155E2C68"/>
    <w:rsid w:val="15677874"/>
    <w:rsid w:val="156C79E5"/>
    <w:rsid w:val="15883A51"/>
    <w:rsid w:val="158F3781"/>
    <w:rsid w:val="159D594F"/>
    <w:rsid w:val="15A926DB"/>
    <w:rsid w:val="15B40947"/>
    <w:rsid w:val="15BB5F89"/>
    <w:rsid w:val="15C80E0B"/>
    <w:rsid w:val="16023F84"/>
    <w:rsid w:val="16071474"/>
    <w:rsid w:val="16130EF8"/>
    <w:rsid w:val="1641411C"/>
    <w:rsid w:val="164E716F"/>
    <w:rsid w:val="165A6195"/>
    <w:rsid w:val="1683314D"/>
    <w:rsid w:val="168C5CAF"/>
    <w:rsid w:val="16AF3818"/>
    <w:rsid w:val="16B00A0A"/>
    <w:rsid w:val="16BC71CB"/>
    <w:rsid w:val="16DA7051"/>
    <w:rsid w:val="16E46B59"/>
    <w:rsid w:val="16EC4D14"/>
    <w:rsid w:val="16F24102"/>
    <w:rsid w:val="16F42516"/>
    <w:rsid w:val="16FA4D75"/>
    <w:rsid w:val="171643C0"/>
    <w:rsid w:val="17257637"/>
    <w:rsid w:val="172D0409"/>
    <w:rsid w:val="17311E55"/>
    <w:rsid w:val="17352BBF"/>
    <w:rsid w:val="1747617A"/>
    <w:rsid w:val="175A5A49"/>
    <w:rsid w:val="175C3EA4"/>
    <w:rsid w:val="17644568"/>
    <w:rsid w:val="17660BB3"/>
    <w:rsid w:val="177C2CD3"/>
    <w:rsid w:val="17846A60"/>
    <w:rsid w:val="17981574"/>
    <w:rsid w:val="17B918E8"/>
    <w:rsid w:val="17BD7351"/>
    <w:rsid w:val="17D6629E"/>
    <w:rsid w:val="17DA13B1"/>
    <w:rsid w:val="17EB1EFB"/>
    <w:rsid w:val="17EB57DC"/>
    <w:rsid w:val="18172FFF"/>
    <w:rsid w:val="184503F2"/>
    <w:rsid w:val="184618BC"/>
    <w:rsid w:val="184B4877"/>
    <w:rsid w:val="184D6277"/>
    <w:rsid w:val="18563C71"/>
    <w:rsid w:val="185A780B"/>
    <w:rsid w:val="186C6393"/>
    <w:rsid w:val="186D25B3"/>
    <w:rsid w:val="189D1728"/>
    <w:rsid w:val="189D7C11"/>
    <w:rsid w:val="189F0CD8"/>
    <w:rsid w:val="18B7342B"/>
    <w:rsid w:val="18E82791"/>
    <w:rsid w:val="18EA4AF1"/>
    <w:rsid w:val="18F91313"/>
    <w:rsid w:val="191306B4"/>
    <w:rsid w:val="191F3BA6"/>
    <w:rsid w:val="193030A1"/>
    <w:rsid w:val="19520797"/>
    <w:rsid w:val="195C0C77"/>
    <w:rsid w:val="198311A6"/>
    <w:rsid w:val="199707DF"/>
    <w:rsid w:val="19BE19EE"/>
    <w:rsid w:val="19CE022D"/>
    <w:rsid w:val="19F54D3D"/>
    <w:rsid w:val="1A270EB3"/>
    <w:rsid w:val="1A344F1C"/>
    <w:rsid w:val="1A3D7363"/>
    <w:rsid w:val="1A5061D5"/>
    <w:rsid w:val="1A5D38C0"/>
    <w:rsid w:val="1A61062E"/>
    <w:rsid w:val="1A656D96"/>
    <w:rsid w:val="1A6E5CA1"/>
    <w:rsid w:val="1A753962"/>
    <w:rsid w:val="1A893358"/>
    <w:rsid w:val="1A99366F"/>
    <w:rsid w:val="1A9A38F4"/>
    <w:rsid w:val="1AA57CE6"/>
    <w:rsid w:val="1AA9358B"/>
    <w:rsid w:val="1AB2369F"/>
    <w:rsid w:val="1AC73C4A"/>
    <w:rsid w:val="1AE97898"/>
    <w:rsid w:val="1AF220FE"/>
    <w:rsid w:val="1B0B5EFA"/>
    <w:rsid w:val="1B14525A"/>
    <w:rsid w:val="1B445383"/>
    <w:rsid w:val="1B51166C"/>
    <w:rsid w:val="1B556556"/>
    <w:rsid w:val="1B5F548E"/>
    <w:rsid w:val="1B61466F"/>
    <w:rsid w:val="1B697C7D"/>
    <w:rsid w:val="1B867DCE"/>
    <w:rsid w:val="1B9E6CBF"/>
    <w:rsid w:val="1BA0303F"/>
    <w:rsid w:val="1BB71066"/>
    <w:rsid w:val="1BE16575"/>
    <w:rsid w:val="1BE92BB0"/>
    <w:rsid w:val="1BF415C0"/>
    <w:rsid w:val="1C0357F9"/>
    <w:rsid w:val="1C0B2D4C"/>
    <w:rsid w:val="1C536DCB"/>
    <w:rsid w:val="1C674AD8"/>
    <w:rsid w:val="1C6A0FEB"/>
    <w:rsid w:val="1C807DFF"/>
    <w:rsid w:val="1C8225B4"/>
    <w:rsid w:val="1CBF1594"/>
    <w:rsid w:val="1CBF33D8"/>
    <w:rsid w:val="1CCF478D"/>
    <w:rsid w:val="1CE13BE3"/>
    <w:rsid w:val="1CF92D2E"/>
    <w:rsid w:val="1D065295"/>
    <w:rsid w:val="1D0C73C7"/>
    <w:rsid w:val="1D254BE7"/>
    <w:rsid w:val="1D2F484B"/>
    <w:rsid w:val="1D375E46"/>
    <w:rsid w:val="1D434983"/>
    <w:rsid w:val="1D5238EE"/>
    <w:rsid w:val="1D6541D3"/>
    <w:rsid w:val="1D6F6657"/>
    <w:rsid w:val="1DA61684"/>
    <w:rsid w:val="1DB212E3"/>
    <w:rsid w:val="1DBF3698"/>
    <w:rsid w:val="1DC27D06"/>
    <w:rsid w:val="1DD1429D"/>
    <w:rsid w:val="1DD57781"/>
    <w:rsid w:val="1DF0107D"/>
    <w:rsid w:val="1DFB5113"/>
    <w:rsid w:val="1DFF5956"/>
    <w:rsid w:val="1E306F70"/>
    <w:rsid w:val="1E46722C"/>
    <w:rsid w:val="1E4B0A3F"/>
    <w:rsid w:val="1E500D4C"/>
    <w:rsid w:val="1E6715A8"/>
    <w:rsid w:val="1E9B0E52"/>
    <w:rsid w:val="1EB36366"/>
    <w:rsid w:val="1EB754B6"/>
    <w:rsid w:val="1EF170CB"/>
    <w:rsid w:val="1EF82A6A"/>
    <w:rsid w:val="1EFA0605"/>
    <w:rsid w:val="1F036FA1"/>
    <w:rsid w:val="1F111D9A"/>
    <w:rsid w:val="1F3C44E0"/>
    <w:rsid w:val="1F5C7B62"/>
    <w:rsid w:val="1F645366"/>
    <w:rsid w:val="1F696DDE"/>
    <w:rsid w:val="1F6F54A0"/>
    <w:rsid w:val="1F8F3203"/>
    <w:rsid w:val="1FD0437A"/>
    <w:rsid w:val="1FE22512"/>
    <w:rsid w:val="1FF81504"/>
    <w:rsid w:val="20116926"/>
    <w:rsid w:val="2032123C"/>
    <w:rsid w:val="203938B0"/>
    <w:rsid w:val="204A0837"/>
    <w:rsid w:val="20564FD6"/>
    <w:rsid w:val="20844465"/>
    <w:rsid w:val="208606F5"/>
    <w:rsid w:val="20AF1361"/>
    <w:rsid w:val="20B00ABD"/>
    <w:rsid w:val="20C010F1"/>
    <w:rsid w:val="20C2107C"/>
    <w:rsid w:val="20E10B1D"/>
    <w:rsid w:val="21043FFA"/>
    <w:rsid w:val="211033A4"/>
    <w:rsid w:val="211405C2"/>
    <w:rsid w:val="212B4924"/>
    <w:rsid w:val="212E6400"/>
    <w:rsid w:val="2131474F"/>
    <w:rsid w:val="213A70AA"/>
    <w:rsid w:val="2147642A"/>
    <w:rsid w:val="2149353E"/>
    <w:rsid w:val="21570046"/>
    <w:rsid w:val="216A7530"/>
    <w:rsid w:val="21725B4A"/>
    <w:rsid w:val="21751708"/>
    <w:rsid w:val="2189746A"/>
    <w:rsid w:val="219B1BE9"/>
    <w:rsid w:val="21A86963"/>
    <w:rsid w:val="21AC7216"/>
    <w:rsid w:val="21AE6C27"/>
    <w:rsid w:val="21B971CA"/>
    <w:rsid w:val="21BE114E"/>
    <w:rsid w:val="21C30C3C"/>
    <w:rsid w:val="21DF1916"/>
    <w:rsid w:val="21E6525C"/>
    <w:rsid w:val="21EF4660"/>
    <w:rsid w:val="21F527BF"/>
    <w:rsid w:val="21FB0F4C"/>
    <w:rsid w:val="2201572B"/>
    <w:rsid w:val="221B25E5"/>
    <w:rsid w:val="2234756D"/>
    <w:rsid w:val="22470363"/>
    <w:rsid w:val="2262245F"/>
    <w:rsid w:val="22642C6C"/>
    <w:rsid w:val="226F224D"/>
    <w:rsid w:val="22826750"/>
    <w:rsid w:val="2286285F"/>
    <w:rsid w:val="2289656C"/>
    <w:rsid w:val="22B034AD"/>
    <w:rsid w:val="22B53D55"/>
    <w:rsid w:val="22BB1C9D"/>
    <w:rsid w:val="22C6599E"/>
    <w:rsid w:val="22DC210E"/>
    <w:rsid w:val="22EE5107"/>
    <w:rsid w:val="22F06F91"/>
    <w:rsid w:val="22F17839"/>
    <w:rsid w:val="22FB3E29"/>
    <w:rsid w:val="230263CB"/>
    <w:rsid w:val="23066004"/>
    <w:rsid w:val="232055A2"/>
    <w:rsid w:val="232F11EA"/>
    <w:rsid w:val="233B09E3"/>
    <w:rsid w:val="23473D42"/>
    <w:rsid w:val="2351214B"/>
    <w:rsid w:val="23515BA6"/>
    <w:rsid w:val="23524F09"/>
    <w:rsid w:val="235E296F"/>
    <w:rsid w:val="235E6D51"/>
    <w:rsid w:val="23612A7E"/>
    <w:rsid w:val="2382032A"/>
    <w:rsid w:val="23BE63B8"/>
    <w:rsid w:val="23D10AFF"/>
    <w:rsid w:val="23E442D7"/>
    <w:rsid w:val="23ED64AE"/>
    <w:rsid w:val="23F5763D"/>
    <w:rsid w:val="23FD2F6E"/>
    <w:rsid w:val="24014144"/>
    <w:rsid w:val="240254F5"/>
    <w:rsid w:val="2403024C"/>
    <w:rsid w:val="240C60EC"/>
    <w:rsid w:val="242F19D5"/>
    <w:rsid w:val="243051AC"/>
    <w:rsid w:val="24335C10"/>
    <w:rsid w:val="243E4ABF"/>
    <w:rsid w:val="243F784F"/>
    <w:rsid w:val="24550FB8"/>
    <w:rsid w:val="245B653A"/>
    <w:rsid w:val="24663BD2"/>
    <w:rsid w:val="246F2FA4"/>
    <w:rsid w:val="24737FB3"/>
    <w:rsid w:val="24866333"/>
    <w:rsid w:val="249A0A27"/>
    <w:rsid w:val="249B39FC"/>
    <w:rsid w:val="249D184B"/>
    <w:rsid w:val="24B44EC7"/>
    <w:rsid w:val="24CD02CC"/>
    <w:rsid w:val="24CE7A3C"/>
    <w:rsid w:val="24DE7CA6"/>
    <w:rsid w:val="24FB20D4"/>
    <w:rsid w:val="24FB7E48"/>
    <w:rsid w:val="25070B28"/>
    <w:rsid w:val="2514673C"/>
    <w:rsid w:val="25211BCB"/>
    <w:rsid w:val="254840B6"/>
    <w:rsid w:val="256F2454"/>
    <w:rsid w:val="257024E2"/>
    <w:rsid w:val="25787556"/>
    <w:rsid w:val="257D42E9"/>
    <w:rsid w:val="258222C2"/>
    <w:rsid w:val="25A144BB"/>
    <w:rsid w:val="25A40856"/>
    <w:rsid w:val="25AF2253"/>
    <w:rsid w:val="25B83008"/>
    <w:rsid w:val="25C9526D"/>
    <w:rsid w:val="25CA7A5E"/>
    <w:rsid w:val="25CC4971"/>
    <w:rsid w:val="25D758E1"/>
    <w:rsid w:val="26046B81"/>
    <w:rsid w:val="26075EB1"/>
    <w:rsid w:val="260B3056"/>
    <w:rsid w:val="260D0AB9"/>
    <w:rsid w:val="261065B0"/>
    <w:rsid w:val="26207529"/>
    <w:rsid w:val="26360E7E"/>
    <w:rsid w:val="2638762A"/>
    <w:rsid w:val="265679CE"/>
    <w:rsid w:val="265F7184"/>
    <w:rsid w:val="26746450"/>
    <w:rsid w:val="26853191"/>
    <w:rsid w:val="26985AA7"/>
    <w:rsid w:val="26A2290D"/>
    <w:rsid w:val="26A41794"/>
    <w:rsid w:val="26AD135D"/>
    <w:rsid w:val="26B15B3A"/>
    <w:rsid w:val="26E56CB8"/>
    <w:rsid w:val="26E62070"/>
    <w:rsid w:val="27181E49"/>
    <w:rsid w:val="27244636"/>
    <w:rsid w:val="27282EE2"/>
    <w:rsid w:val="274B0757"/>
    <w:rsid w:val="277318E8"/>
    <w:rsid w:val="277C4332"/>
    <w:rsid w:val="278D25E2"/>
    <w:rsid w:val="278E495F"/>
    <w:rsid w:val="279236B0"/>
    <w:rsid w:val="27924D09"/>
    <w:rsid w:val="27C84FFD"/>
    <w:rsid w:val="27ED6B3C"/>
    <w:rsid w:val="27EF3543"/>
    <w:rsid w:val="27F8687E"/>
    <w:rsid w:val="28014DE6"/>
    <w:rsid w:val="28095FF2"/>
    <w:rsid w:val="28120A54"/>
    <w:rsid w:val="28317831"/>
    <w:rsid w:val="283222B9"/>
    <w:rsid w:val="28454B57"/>
    <w:rsid w:val="28583D6C"/>
    <w:rsid w:val="285E01A8"/>
    <w:rsid w:val="28860910"/>
    <w:rsid w:val="28892AC1"/>
    <w:rsid w:val="288A474F"/>
    <w:rsid w:val="288C7803"/>
    <w:rsid w:val="28A42232"/>
    <w:rsid w:val="28B840A7"/>
    <w:rsid w:val="28C66CDE"/>
    <w:rsid w:val="28FA63AC"/>
    <w:rsid w:val="28FD412A"/>
    <w:rsid w:val="2907054E"/>
    <w:rsid w:val="29070879"/>
    <w:rsid w:val="291667E7"/>
    <w:rsid w:val="2917033B"/>
    <w:rsid w:val="292561FB"/>
    <w:rsid w:val="294B47BA"/>
    <w:rsid w:val="29501DE8"/>
    <w:rsid w:val="29531770"/>
    <w:rsid w:val="296514C8"/>
    <w:rsid w:val="2970433D"/>
    <w:rsid w:val="29794DAD"/>
    <w:rsid w:val="297C5979"/>
    <w:rsid w:val="299C504C"/>
    <w:rsid w:val="29A65B71"/>
    <w:rsid w:val="29BC6C08"/>
    <w:rsid w:val="29C66BDD"/>
    <w:rsid w:val="29CD1D87"/>
    <w:rsid w:val="29D822FE"/>
    <w:rsid w:val="29EF61C5"/>
    <w:rsid w:val="29F17835"/>
    <w:rsid w:val="2A052C2F"/>
    <w:rsid w:val="2A45198E"/>
    <w:rsid w:val="2A4B200D"/>
    <w:rsid w:val="2A7A398C"/>
    <w:rsid w:val="2A9B6C8D"/>
    <w:rsid w:val="2AE92E8D"/>
    <w:rsid w:val="2B0B7D46"/>
    <w:rsid w:val="2B276AD8"/>
    <w:rsid w:val="2B340F71"/>
    <w:rsid w:val="2B354134"/>
    <w:rsid w:val="2B781DFF"/>
    <w:rsid w:val="2B8D6CE9"/>
    <w:rsid w:val="2B9303C5"/>
    <w:rsid w:val="2BA43E0F"/>
    <w:rsid w:val="2BC864E6"/>
    <w:rsid w:val="2BD279DC"/>
    <w:rsid w:val="2BDB7C81"/>
    <w:rsid w:val="2BE52C57"/>
    <w:rsid w:val="2BED629B"/>
    <w:rsid w:val="2BED6EBA"/>
    <w:rsid w:val="2BEE7F53"/>
    <w:rsid w:val="2C0657A5"/>
    <w:rsid w:val="2C184887"/>
    <w:rsid w:val="2C295953"/>
    <w:rsid w:val="2C35735F"/>
    <w:rsid w:val="2C360E95"/>
    <w:rsid w:val="2C38274A"/>
    <w:rsid w:val="2C453065"/>
    <w:rsid w:val="2C4632F8"/>
    <w:rsid w:val="2C6014FB"/>
    <w:rsid w:val="2C627410"/>
    <w:rsid w:val="2C6A5BE3"/>
    <w:rsid w:val="2C734301"/>
    <w:rsid w:val="2C757F34"/>
    <w:rsid w:val="2C9B29E2"/>
    <w:rsid w:val="2C9B3AB1"/>
    <w:rsid w:val="2CA168CB"/>
    <w:rsid w:val="2CB30D23"/>
    <w:rsid w:val="2CB37070"/>
    <w:rsid w:val="2CB90D0D"/>
    <w:rsid w:val="2CC961A4"/>
    <w:rsid w:val="2CCE75D7"/>
    <w:rsid w:val="2CD0716D"/>
    <w:rsid w:val="2CE92FE8"/>
    <w:rsid w:val="2CF24334"/>
    <w:rsid w:val="2D17171D"/>
    <w:rsid w:val="2D1B159E"/>
    <w:rsid w:val="2D487315"/>
    <w:rsid w:val="2D4E2C1E"/>
    <w:rsid w:val="2D571E20"/>
    <w:rsid w:val="2D9D0E13"/>
    <w:rsid w:val="2D9E560C"/>
    <w:rsid w:val="2DA4449A"/>
    <w:rsid w:val="2DAA67BC"/>
    <w:rsid w:val="2DC2773B"/>
    <w:rsid w:val="2DD1141E"/>
    <w:rsid w:val="2DDE6163"/>
    <w:rsid w:val="2DE72C15"/>
    <w:rsid w:val="2DEB2465"/>
    <w:rsid w:val="2DEE672B"/>
    <w:rsid w:val="2E08159F"/>
    <w:rsid w:val="2E112376"/>
    <w:rsid w:val="2E192AD6"/>
    <w:rsid w:val="2E264418"/>
    <w:rsid w:val="2E4F2246"/>
    <w:rsid w:val="2E512D07"/>
    <w:rsid w:val="2E5A2ED6"/>
    <w:rsid w:val="2E6B0274"/>
    <w:rsid w:val="2E735D50"/>
    <w:rsid w:val="2E87291F"/>
    <w:rsid w:val="2E9927A3"/>
    <w:rsid w:val="2EC40741"/>
    <w:rsid w:val="2ECD360C"/>
    <w:rsid w:val="2EE9089E"/>
    <w:rsid w:val="2EEC1FDD"/>
    <w:rsid w:val="2EF15F03"/>
    <w:rsid w:val="2EF53C79"/>
    <w:rsid w:val="2EF816E8"/>
    <w:rsid w:val="2F047D4A"/>
    <w:rsid w:val="2F063765"/>
    <w:rsid w:val="2F131F17"/>
    <w:rsid w:val="2F140B38"/>
    <w:rsid w:val="2F2018CA"/>
    <w:rsid w:val="2F3B6007"/>
    <w:rsid w:val="2F592F68"/>
    <w:rsid w:val="2F5A0B5D"/>
    <w:rsid w:val="2F5D5893"/>
    <w:rsid w:val="2F6B5AC7"/>
    <w:rsid w:val="2F8B49B7"/>
    <w:rsid w:val="2F946AB9"/>
    <w:rsid w:val="2F97096A"/>
    <w:rsid w:val="2F9D003A"/>
    <w:rsid w:val="2FBA5F59"/>
    <w:rsid w:val="2FC30DED"/>
    <w:rsid w:val="2FD61A6F"/>
    <w:rsid w:val="302756F0"/>
    <w:rsid w:val="30521752"/>
    <w:rsid w:val="30561055"/>
    <w:rsid w:val="305E18A9"/>
    <w:rsid w:val="30682F74"/>
    <w:rsid w:val="30766D29"/>
    <w:rsid w:val="30975702"/>
    <w:rsid w:val="30991241"/>
    <w:rsid w:val="30A20E2F"/>
    <w:rsid w:val="30A31ECC"/>
    <w:rsid w:val="30B000B3"/>
    <w:rsid w:val="30D0327C"/>
    <w:rsid w:val="30E04B08"/>
    <w:rsid w:val="31090516"/>
    <w:rsid w:val="3110333D"/>
    <w:rsid w:val="312066F5"/>
    <w:rsid w:val="312D168C"/>
    <w:rsid w:val="313A0E5D"/>
    <w:rsid w:val="31403A45"/>
    <w:rsid w:val="31436ACE"/>
    <w:rsid w:val="31447C57"/>
    <w:rsid w:val="314F676E"/>
    <w:rsid w:val="316D31D1"/>
    <w:rsid w:val="318547BF"/>
    <w:rsid w:val="318565B5"/>
    <w:rsid w:val="31870586"/>
    <w:rsid w:val="318F4ADD"/>
    <w:rsid w:val="31921790"/>
    <w:rsid w:val="3195568B"/>
    <w:rsid w:val="31966CEB"/>
    <w:rsid w:val="31CE7D93"/>
    <w:rsid w:val="31D25780"/>
    <w:rsid w:val="31F03779"/>
    <w:rsid w:val="31F81687"/>
    <w:rsid w:val="320562B0"/>
    <w:rsid w:val="320A540E"/>
    <w:rsid w:val="320B60F9"/>
    <w:rsid w:val="32186A5C"/>
    <w:rsid w:val="32245FBD"/>
    <w:rsid w:val="324030C3"/>
    <w:rsid w:val="324B7CEC"/>
    <w:rsid w:val="3253789A"/>
    <w:rsid w:val="326A6C27"/>
    <w:rsid w:val="328B44A1"/>
    <w:rsid w:val="32980F1A"/>
    <w:rsid w:val="329A238A"/>
    <w:rsid w:val="32B0794B"/>
    <w:rsid w:val="32CA4645"/>
    <w:rsid w:val="32D53DA8"/>
    <w:rsid w:val="32D70AB5"/>
    <w:rsid w:val="32E13D46"/>
    <w:rsid w:val="33074015"/>
    <w:rsid w:val="331F36B7"/>
    <w:rsid w:val="332B6EEE"/>
    <w:rsid w:val="3335325C"/>
    <w:rsid w:val="334400E4"/>
    <w:rsid w:val="335157E8"/>
    <w:rsid w:val="336458C0"/>
    <w:rsid w:val="338E1467"/>
    <w:rsid w:val="3392586B"/>
    <w:rsid w:val="33B5015E"/>
    <w:rsid w:val="33BA2A39"/>
    <w:rsid w:val="33BE30DA"/>
    <w:rsid w:val="33CC16D5"/>
    <w:rsid w:val="33D87CB1"/>
    <w:rsid w:val="33D95815"/>
    <w:rsid w:val="33E537C3"/>
    <w:rsid w:val="33E71AFA"/>
    <w:rsid w:val="33E80D11"/>
    <w:rsid w:val="340536CB"/>
    <w:rsid w:val="3416023B"/>
    <w:rsid w:val="341B183B"/>
    <w:rsid w:val="342932E3"/>
    <w:rsid w:val="34490CA5"/>
    <w:rsid w:val="344E75ED"/>
    <w:rsid w:val="346874D6"/>
    <w:rsid w:val="346B681C"/>
    <w:rsid w:val="34750E08"/>
    <w:rsid w:val="347638A9"/>
    <w:rsid w:val="34776710"/>
    <w:rsid w:val="3478042B"/>
    <w:rsid w:val="34805550"/>
    <w:rsid w:val="34832C2A"/>
    <w:rsid w:val="34A73947"/>
    <w:rsid w:val="34B0025E"/>
    <w:rsid w:val="34BA6325"/>
    <w:rsid w:val="34CC6A94"/>
    <w:rsid w:val="34CD0868"/>
    <w:rsid w:val="34CE4649"/>
    <w:rsid w:val="351436DF"/>
    <w:rsid w:val="35247965"/>
    <w:rsid w:val="353301A5"/>
    <w:rsid w:val="353B429C"/>
    <w:rsid w:val="35420C82"/>
    <w:rsid w:val="35437B39"/>
    <w:rsid w:val="35624F6C"/>
    <w:rsid w:val="357E274D"/>
    <w:rsid w:val="358A56E5"/>
    <w:rsid w:val="35902CCB"/>
    <w:rsid w:val="3594102F"/>
    <w:rsid w:val="359E0EA5"/>
    <w:rsid w:val="35B91B6C"/>
    <w:rsid w:val="35D875BA"/>
    <w:rsid w:val="360166E7"/>
    <w:rsid w:val="36053F9A"/>
    <w:rsid w:val="3608278F"/>
    <w:rsid w:val="36146AD5"/>
    <w:rsid w:val="36201DBB"/>
    <w:rsid w:val="36344363"/>
    <w:rsid w:val="365F7CBA"/>
    <w:rsid w:val="36722A75"/>
    <w:rsid w:val="367A1361"/>
    <w:rsid w:val="368C2FB8"/>
    <w:rsid w:val="3693441D"/>
    <w:rsid w:val="36AC08DC"/>
    <w:rsid w:val="36AF1D33"/>
    <w:rsid w:val="36DD1C41"/>
    <w:rsid w:val="37271293"/>
    <w:rsid w:val="372D04CD"/>
    <w:rsid w:val="37577A0C"/>
    <w:rsid w:val="375A732C"/>
    <w:rsid w:val="37680C11"/>
    <w:rsid w:val="37706BB8"/>
    <w:rsid w:val="37714992"/>
    <w:rsid w:val="377F0110"/>
    <w:rsid w:val="37850312"/>
    <w:rsid w:val="379600E6"/>
    <w:rsid w:val="37961B98"/>
    <w:rsid w:val="37A2066B"/>
    <w:rsid w:val="37AD6CF8"/>
    <w:rsid w:val="37B85E0F"/>
    <w:rsid w:val="37C05653"/>
    <w:rsid w:val="37D516E8"/>
    <w:rsid w:val="37E719CD"/>
    <w:rsid w:val="37E7483D"/>
    <w:rsid w:val="37ED6C98"/>
    <w:rsid w:val="38072C27"/>
    <w:rsid w:val="38266554"/>
    <w:rsid w:val="382C116B"/>
    <w:rsid w:val="3833325D"/>
    <w:rsid w:val="3835703E"/>
    <w:rsid w:val="385246C5"/>
    <w:rsid w:val="38607D09"/>
    <w:rsid w:val="386334F1"/>
    <w:rsid w:val="38690FC1"/>
    <w:rsid w:val="386B2A84"/>
    <w:rsid w:val="38752516"/>
    <w:rsid w:val="389C069E"/>
    <w:rsid w:val="389F69EF"/>
    <w:rsid w:val="38D61230"/>
    <w:rsid w:val="38E12F42"/>
    <w:rsid w:val="38E15D3E"/>
    <w:rsid w:val="38EC34C8"/>
    <w:rsid w:val="39030451"/>
    <w:rsid w:val="390E29D5"/>
    <w:rsid w:val="391B3648"/>
    <w:rsid w:val="3931183D"/>
    <w:rsid w:val="39390997"/>
    <w:rsid w:val="3946020D"/>
    <w:rsid w:val="39542B97"/>
    <w:rsid w:val="395650D9"/>
    <w:rsid w:val="395D7391"/>
    <w:rsid w:val="39693D5B"/>
    <w:rsid w:val="396952EC"/>
    <w:rsid w:val="3975378B"/>
    <w:rsid w:val="397659B6"/>
    <w:rsid w:val="398C0C25"/>
    <w:rsid w:val="399B04CB"/>
    <w:rsid w:val="39AF0971"/>
    <w:rsid w:val="39B36719"/>
    <w:rsid w:val="39B538F2"/>
    <w:rsid w:val="39B77F8D"/>
    <w:rsid w:val="39B81127"/>
    <w:rsid w:val="39C06486"/>
    <w:rsid w:val="39C4745A"/>
    <w:rsid w:val="39CF7706"/>
    <w:rsid w:val="39D12AF4"/>
    <w:rsid w:val="39D751EA"/>
    <w:rsid w:val="39E0345F"/>
    <w:rsid w:val="39E479D9"/>
    <w:rsid w:val="39EA2D9A"/>
    <w:rsid w:val="39F8338E"/>
    <w:rsid w:val="3A133AE4"/>
    <w:rsid w:val="3A261E1C"/>
    <w:rsid w:val="3A2D2C87"/>
    <w:rsid w:val="3A3E4A48"/>
    <w:rsid w:val="3A463A04"/>
    <w:rsid w:val="3A497547"/>
    <w:rsid w:val="3A4A721A"/>
    <w:rsid w:val="3A4C411A"/>
    <w:rsid w:val="3A561670"/>
    <w:rsid w:val="3A61616C"/>
    <w:rsid w:val="3A6F6F04"/>
    <w:rsid w:val="3A752E7C"/>
    <w:rsid w:val="3A7652C9"/>
    <w:rsid w:val="3A7D4A75"/>
    <w:rsid w:val="3A8B47CF"/>
    <w:rsid w:val="3A8C6E43"/>
    <w:rsid w:val="3A971113"/>
    <w:rsid w:val="3AA17958"/>
    <w:rsid w:val="3AAA6472"/>
    <w:rsid w:val="3AB46C92"/>
    <w:rsid w:val="3AB84281"/>
    <w:rsid w:val="3ACD2495"/>
    <w:rsid w:val="3AE260A9"/>
    <w:rsid w:val="3AE51295"/>
    <w:rsid w:val="3AE62E83"/>
    <w:rsid w:val="3AE947C3"/>
    <w:rsid w:val="3AEC554A"/>
    <w:rsid w:val="3B1E65EC"/>
    <w:rsid w:val="3B220123"/>
    <w:rsid w:val="3B232D39"/>
    <w:rsid w:val="3B347EF3"/>
    <w:rsid w:val="3B3F4229"/>
    <w:rsid w:val="3B467656"/>
    <w:rsid w:val="3B6A7E97"/>
    <w:rsid w:val="3B726691"/>
    <w:rsid w:val="3B7506BB"/>
    <w:rsid w:val="3BD05EA4"/>
    <w:rsid w:val="3BD841BC"/>
    <w:rsid w:val="3C1564C5"/>
    <w:rsid w:val="3C32357B"/>
    <w:rsid w:val="3C32484F"/>
    <w:rsid w:val="3C374937"/>
    <w:rsid w:val="3C3F6336"/>
    <w:rsid w:val="3C5745A5"/>
    <w:rsid w:val="3C7B0FDA"/>
    <w:rsid w:val="3C8055F5"/>
    <w:rsid w:val="3C893616"/>
    <w:rsid w:val="3C897398"/>
    <w:rsid w:val="3C8C0EEE"/>
    <w:rsid w:val="3C9262E6"/>
    <w:rsid w:val="3C95235A"/>
    <w:rsid w:val="3CBF2369"/>
    <w:rsid w:val="3CC87259"/>
    <w:rsid w:val="3CCF5821"/>
    <w:rsid w:val="3CDB0AE8"/>
    <w:rsid w:val="3CE9353B"/>
    <w:rsid w:val="3CFA69FC"/>
    <w:rsid w:val="3D0A726D"/>
    <w:rsid w:val="3D3006CC"/>
    <w:rsid w:val="3D6843F5"/>
    <w:rsid w:val="3D6E5A6D"/>
    <w:rsid w:val="3D88758F"/>
    <w:rsid w:val="3D981666"/>
    <w:rsid w:val="3DB040E9"/>
    <w:rsid w:val="3DB44E8C"/>
    <w:rsid w:val="3DD47A0B"/>
    <w:rsid w:val="3DD80282"/>
    <w:rsid w:val="3DE67B5F"/>
    <w:rsid w:val="3DED4010"/>
    <w:rsid w:val="3DFB0B98"/>
    <w:rsid w:val="3DFE6580"/>
    <w:rsid w:val="3E09620D"/>
    <w:rsid w:val="3E137FDF"/>
    <w:rsid w:val="3E1556A0"/>
    <w:rsid w:val="3E166C0B"/>
    <w:rsid w:val="3E204B6F"/>
    <w:rsid w:val="3E2225BB"/>
    <w:rsid w:val="3E2C40E0"/>
    <w:rsid w:val="3E3B4BC5"/>
    <w:rsid w:val="3E476C26"/>
    <w:rsid w:val="3E5A2629"/>
    <w:rsid w:val="3E5C73F8"/>
    <w:rsid w:val="3E5D0741"/>
    <w:rsid w:val="3E6D60F8"/>
    <w:rsid w:val="3E7765C9"/>
    <w:rsid w:val="3E870D65"/>
    <w:rsid w:val="3E8D2840"/>
    <w:rsid w:val="3E9578A7"/>
    <w:rsid w:val="3E9E56FA"/>
    <w:rsid w:val="3EA66E75"/>
    <w:rsid w:val="3EB23FF0"/>
    <w:rsid w:val="3EBA7316"/>
    <w:rsid w:val="3ED13D6A"/>
    <w:rsid w:val="3ED6384A"/>
    <w:rsid w:val="3EDB6EA2"/>
    <w:rsid w:val="3F076FD7"/>
    <w:rsid w:val="3F122227"/>
    <w:rsid w:val="3F1C094C"/>
    <w:rsid w:val="3F46060B"/>
    <w:rsid w:val="3F601EC9"/>
    <w:rsid w:val="3F6F2BD4"/>
    <w:rsid w:val="3F6F2C7F"/>
    <w:rsid w:val="3F89385D"/>
    <w:rsid w:val="3F8F0C61"/>
    <w:rsid w:val="3FA52BFF"/>
    <w:rsid w:val="3FA75648"/>
    <w:rsid w:val="3FB07DE0"/>
    <w:rsid w:val="3FBC0867"/>
    <w:rsid w:val="3FC017A9"/>
    <w:rsid w:val="400A61D5"/>
    <w:rsid w:val="4037600D"/>
    <w:rsid w:val="40414205"/>
    <w:rsid w:val="404A4383"/>
    <w:rsid w:val="405827F9"/>
    <w:rsid w:val="407144EF"/>
    <w:rsid w:val="4072427C"/>
    <w:rsid w:val="407517CC"/>
    <w:rsid w:val="408A6E8A"/>
    <w:rsid w:val="4092594B"/>
    <w:rsid w:val="40943A1B"/>
    <w:rsid w:val="40973CEC"/>
    <w:rsid w:val="40A92FA9"/>
    <w:rsid w:val="40AF43B3"/>
    <w:rsid w:val="40B46BEC"/>
    <w:rsid w:val="40E504D0"/>
    <w:rsid w:val="40EE3F48"/>
    <w:rsid w:val="40FA14D3"/>
    <w:rsid w:val="40FF746B"/>
    <w:rsid w:val="41053B9E"/>
    <w:rsid w:val="410B5E7D"/>
    <w:rsid w:val="41237030"/>
    <w:rsid w:val="41570646"/>
    <w:rsid w:val="4159163D"/>
    <w:rsid w:val="4165008A"/>
    <w:rsid w:val="41747A2D"/>
    <w:rsid w:val="41881FB0"/>
    <w:rsid w:val="41974AA3"/>
    <w:rsid w:val="419A3102"/>
    <w:rsid w:val="41A75594"/>
    <w:rsid w:val="41AF57E0"/>
    <w:rsid w:val="41B30AFB"/>
    <w:rsid w:val="41BA5A30"/>
    <w:rsid w:val="41BB3957"/>
    <w:rsid w:val="41DD2181"/>
    <w:rsid w:val="41E34667"/>
    <w:rsid w:val="41F22600"/>
    <w:rsid w:val="4202176B"/>
    <w:rsid w:val="4204774C"/>
    <w:rsid w:val="422207D2"/>
    <w:rsid w:val="42234D4D"/>
    <w:rsid w:val="4226177D"/>
    <w:rsid w:val="42264D84"/>
    <w:rsid w:val="422F294B"/>
    <w:rsid w:val="425C5110"/>
    <w:rsid w:val="42614C3F"/>
    <w:rsid w:val="4269591E"/>
    <w:rsid w:val="42976AAD"/>
    <w:rsid w:val="42A317B4"/>
    <w:rsid w:val="42A617CA"/>
    <w:rsid w:val="42BE6DD4"/>
    <w:rsid w:val="42F85524"/>
    <w:rsid w:val="430220B9"/>
    <w:rsid w:val="430F154A"/>
    <w:rsid w:val="43126F96"/>
    <w:rsid w:val="4313018E"/>
    <w:rsid w:val="431C3D84"/>
    <w:rsid w:val="431D5181"/>
    <w:rsid w:val="4323543F"/>
    <w:rsid w:val="43426B3B"/>
    <w:rsid w:val="43472728"/>
    <w:rsid w:val="43687663"/>
    <w:rsid w:val="43723B52"/>
    <w:rsid w:val="43727FAB"/>
    <w:rsid w:val="438F186B"/>
    <w:rsid w:val="43AC426B"/>
    <w:rsid w:val="43BD4156"/>
    <w:rsid w:val="44063ABD"/>
    <w:rsid w:val="44276D09"/>
    <w:rsid w:val="44341974"/>
    <w:rsid w:val="443F323A"/>
    <w:rsid w:val="44596831"/>
    <w:rsid w:val="44780061"/>
    <w:rsid w:val="449503C3"/>
    <w:rsid w:val="449D15B2"/>
    <w:rsid w:val="44B41F26"/>
    <w:rsid w:val="44B933E8"/>
    <w:rsid w:val="44BE57F6"/>
    <w:rsid w:val="44C2614B"/>
    <w:rsid w:val="44CE6D03"/>
    <w:rsid w:val="44D0605C"/>
    <w:rsid w:val="44D27E65"/>
    <w:rsid w:val="44D652FD"/>
    <w:rsid w:val="44D90A36"/>
    <w:rsid w:val="44DA424C"/>
    <w:rsid w:val="44E91311"/>
    <w:rsid w:val="44ED17F5"/>
    <w:rsid w:val="45095278"/>
    <w:rsid w:val="4522490A"/>
    <w:rsid w:val="453825E9"/>
    <w:rsid w:val="454014DE"/>
    <w:rsid w:val="45457C56"/>
    <w:rsid w:val="456755A1"/>
    <w:rsid w:val="45677F11"/>
    <w:rsid w:val="45735E47"/>
    <w:rsid w:val="4586654C"/>
    <w:rsid w:val="458D6B82"/>
    <w:rsid w:val="45B157BC"/>
    <w:rsid w:val="45BE2B0E"/>
    <w:rsid w:val="45DD7FF0"/>
    <w:rsid w:val="45E416AB"/>
    <w:rsid w:val="45E60574"/>
    <w:rsid w:val="45F577A5"/>
    <w:rsid w:val="46091AC2"/>
    <w:rsid w:val="461A5B0A"/>
    <w:rsid w:val="462270E6"/>
    <w:rsid w:val="46257C4F"/>
    <w:rsid w:val="46414E57"/>
    <w:rsid w:val="464447BE"/>
    <w:rsid w:val="4657368F"/>
    <w:rsid w:val="4692453D"/>
    <w:rsid w:val="46AE26F0"/>
    <w:rsid w:val="46B678CA"/>
    <w:rsid w:val="46DB0182"/>
    <w:rsid w:val="46E43000"/>
    <w:rsid w:val="46EA7D5F"/>
    <w:rsid w:val="46F118AC"/>
    <w:rsid w:val="46F60F8F"/>
    <w:rsid w:val="46FE78B8"/>
    <w:rsid w:val="470247EE"/>
    <w:rsid w:val="470E29FA"/>
    <w:rsid w:val="47114CA8"/>
    <w:rsid w:val="47241627"/>
    <w:rsid w:val="473B5CAF"/>
    <w:rsid w:val="47591877"/>
    <w:rsid w:val="479746E8"/>
    <w:rsid w:val="479D31FF"/>
    <w:rsid w:val="47E511A6"/>
    <w:rsid w:val="47F34054"/>
    <w:rsid w:val="47F36335"/>
    <w:rsid w:val="47F547C0"/>
    <w:rsid w:val="47FF4615"/>
    <w:rsid w:val="480E0E96"/>
    <w:rsid w:val="4823489A"/>
    <w:rsid w:val="482E4A48"/>
    <w:rsid w:val="483E64AD"/>
    <w:rsid w:val="483F3F43"/>
    <w:rsid w:val="48435692"/>
    <w:rsid w:val="484A288C"/>
    <w:rsid w:val="484E61FB"/>
    <w:rsid w:val="485E6D50"/>
    <w:rsid w:val="485F3FB6"/>
    <w:rsid w:val="487375EE"/>
    <w:rsid w:val="487B681D"/>
    <w:rsid w:val="48832C3B"/>
    <w:rsid w:val="48A244FE"/>
    <w:rsid w:val="48DD5957"/>
    <w:rsid w:val="48DF337F"/>
    <w:rsid w:val="48F35A7D"/>
    <w:rsid w:val="48F76246"/>
    <w:rsid w:val="49123A9E"/>
    <w:rsid w:val="49167153"/>
    <w:rsid w:val="492A6AE0"/>
    <w:rsid w:val="493F598F"/>
    <w:rsid w:val="49604148"/>
    <w:rsid w:val="497B5002"/>
    <w:rsid w:val="4986162D"/>
    <w:rsid w:val="49900EFB"/>
    <w:rsid w:val="49A3267B"/>
    <w:rsid w:val="49AE76E3"/>
    <w:rsid w:val="49CD0A6A"/>
    <w:rsid w:val="49D02D22"/>
    <w:rsid w:val="49F273AD"/>
    <w:rsid w:val="49FB69AA"/>
    <w:rsid w:val="4A002B45"/>
    <w:rsid w:val="4A153B39"/>
    <w:rsid w:val="4A183EA5"/>
    <w:rsid w:val="4A1A2F37"/>
    <w:rsid w:val="4A232B3F"/>
    <w:rsid w:val="4A496E24"/>
    <w:rsid w:val="4A4A2CEC"/>
    <w:rsid w:val="4A617D66"/>
    <w:rsid w:val="4A640FBD"/>
    <w:rsid w:val="4A6613D5"/>
    <w:rsid w:val="4A6E497B"/>
    <w:rsid w:val="4A7A262F"/>
    <w:rsid w:val="4A7C5632"/>
    <w:rsid w:val="4A85345F"/>
    <w:rsid w:val="4A925CF3"/>
    <w:rsid w:val="4A9944E6"/>
    <w:rsid w:val="4A9F3639"/>
    <w:rsid w:val="4AA71C26"/>
    <w:rsid w:val="4AB62D4B"/>
    <w:rsid w:val="4AB62FBB"/>
    <w:rsid w:val="4AD46618"/>
    <w:rsid w:val="4AD710C0"/>
    <w:rsid w:val="4ADB7A61"/>
    <w:rsid w:val="4ADC1410"/>
    <w:rsid w:val="4AEB2C7B"/>
    <w:rsid w:val="4AFC4329"/>
    <w:rsid w:val="4AFF25CE"/>
    <w:rsid w:val="4B0E6C23"/>
    <w:rsid w:val="4B283B83"/>
    <w:rsid w:val="4B5F7F5E"/>
    <w:rsid w:val="4B617867"/>
    <w:rsid w:val="4B6F4CAC"/>
    <w:rsid w:val="4B9911F6"/>
    <w:rsid w:val="4B9B144C"/>
    <w:rsid w:val="4BAE346B"/>
    <w:rsid w:val="4BB104FE"/>
    <w:rsid w:val="4BC717C8"/>
    <w:rsid w:val="4BCD28F8"/>
    <w:rsid w:val="4BD57327"/>
    <w:rsid w:val="4BF00726"/>
    <w:rsid w:val="4BF5021D"/>
    <w:rsid w:val="4BFB2CF6"/>
    <w:rsid w:val="4C047090"/>
    <w:rsid w:val="4C0F6121"/>
    <w:rsid w:val="4C1A50B0"/>
    <w:rsid w:val="4C2F2ECA"/>
    <w:rsid w:val="4C4B305B"/>
    <w:rsid w:val="4C7C4790"/>
    <w:rsid w:val="4C951FDD"/>
    <w:rsid w:val="4CA058B8"/>
    <w:rsid w:val="4CA20CAF"/>
    <w:rsid w:val="4CAC39DA"/>
    <w:rsid w:val="4CBF5ED6"/>
    <w:rsid w:val="4CD1275D"/>
    <w:rsid w:val="4CD3587B"/>
    <w:rsid w:val="4CDA1260"/>
    <w:rsid w:val="4CE20FFB"/>
    <w:rsid w:val="4CE616D2"/>
    <w:rsid w:val="4CFC1C14"/>
    <w:rsid w:val="4CFF5B79"/>
    <w:rsid w:val="4D06229C"/>
    <w:rsid w:val="4D077CCB"/>
    <w:rsid w:val="4D0924A6"/>
    <w:rsid w:val="4D0A7295"/>
    <w:rsid w:val="4D21650F"/>
    <w:rsid w:val="4D2341F5"/>
    <w:rsid w:val="4D271A41"/>
    <w:rsid w:val="4D324924"/>
    <w:rsid w:val="4D3A0333"/>
    <w:rsid w:val="4D4B3F57"/>
    <w:rsid w:val="4D530E4B"/>
    <w:rsid w:val="4D622441"/>
    <w:rsid w:val="4D6562E2"/>
    <w:rsid w:val="4D76506A"/>
    <w:rsid w:val="4D8344C4"/>
    <w:rsid w:val="4D8758C1"/>
    <w:rsid w:val="4D8B11C5"/>
    <w:rsid w:val="4D9808D1"/>
    <w:rsid w:val="4DA27A6F"/>
    <w:rsid w:val="4DAA1A69"/>
    <w:rsid w:val="4DAA32CF"/>
    <w:rsid w:val="4DB92213"/>
    <w:rsid w:val="4DC70944"/>
    <w:rsid w:val="4DD52F61"/>
    <w:rsid w:val="4DD738FF"/>
    <w:rsid w:val="4DD96C16"/>
    <w:rsid w:val="4DE11E37"/>
    <w:rsid w:val="4DEA0923"/>
    <w:rsid w:val="4DED18E0"/>
    <w:rsid w:val="4E161DB8"/>
    <w:rsid w:val="4E21676A"/>
    <w:rsid w:val="4E2B7021"/>
    <w:rsid w:val="4E456624"/>
    <w:rsid w:val="4E806654"/>
    <w:rsid w:val="4E8B7708"/>
    <w:rsid w:val="4EA64223"/>
    <w:rsid w:val="4EA810D2"/>
    <w:rsid w:val="4EAB3762"/>
    <w:rsid w:val="4EC23C58"/>
    <w:rsid w:val="4ECA4C79"/>
    <w:rsid w:val="4ECB1600"/>
    <w:rsid w:val="4ECC2AEC"/>
    <w:rsid w:val="4EEE1A13"/>
    <w:rsid w:val="4EF4492A"/>
    <w:rsid w:val="4F193498"/>
    <w:rsid w:val="4F1F0530"/>
    <w:rsid w:val="4F21092E"/>
    <w:rsid w:val="4F245C83"/>
    <w:rsid w:val="4F3C1AED"/>
    <w:rsid w:val="4F67636E"/>
    <w:rsid w:val="4F6C5CD1"/>
    <w:rsid w:val="4F806608"/>
    <w:rsid w:val="4F932EA2"/>
    <w:rsid w:val="4FAE568C"/>
    <w:rsid w:val="4FB4533F"/>
    <w:rsid w:val="4FC54FC1"/>
    <w:rsid w:val="4FC81571"/>
    <w:rsid w:val="4FE13311"/>
    <w:rsid w:val="4FE14F98"/>
    <w:rsid w:val="4FE317B8"/>
    <w:rsid w:val="4FE83DF5"/>
    <w:rsid w:val="4FF06317"/>
    <w:rsid w:val="500A5719"/>
    <w:rsid w:val="501D7FE9"/>
    <w:rsid w:val="50313C0F"/>
    <w:rsid w:val="5032701E"/>
    <w:rsid w:val="504E33EE"/>
    <w:rsid w:val="505161D9"/>
    <w:rsid w:val="506E1D78"/>
    <w:rsid w:val="508E0A2A"/>
    <w:rsid w:val="50BC5C77"/>
    <w:rsid w:val="50D66842"/>
    <w:rsid w:val="50DD7D3A"/>
    <w:rsid w:val="50E56A39"/>
    <w:rsid w:val="50F13B20"/>
    <w:rsid w:val="51081E87"/>
    <w:rsid w:val="51124324"/>
    <w:rsid w:val="51297205"/>
    <w:rsid w:val="512B6758"/>
    <w:rsid w:val="512F6D04"/>
    <w:rsid w:val="5156499E"/>
    <w:rsid w:val="5158019F"/>
    <w:rsid w:val="516F67F3"/>
    <w:rsid w:val="519C7E07"/>
    <w:rsid w:val="51A842F1"/>
    <w:rsid w:val="51AD4FD9"/>
    <w:rsid w:val="51BF554E"/>
    <w:rsid w:val="51D11356"/>
    <w:rsid w:val="51D96A21"/>
    <w:rsid w:val="520C24B7"/>
    <w:rsid w:val="524A6B74"/>
    <w:rsid w:val="52585B43"/>
    <w:rsid w:val="525E5465"/>
    <w:rsid w:val="526E2D3E"/>
    <w:rsid w:val="528223F8"/>
    <w:rsid w:val="52884C08"/>
    <w:rsid w:val="528E5FC1"/>
    <w:rsid w:val="52935CB5"/>
    <w:rsid w:val="52B07418"/>
    <w:rsid w:val="52C344CD"/>
    <w:rsid w:val="52DE6584"/>
    <w:rsid w:val="52F77B31"/>
    <w:rsid w:val="52FD37FC"/>
    <w:rsid w:val="53057A14"/>
    <w:rsid w:val="530D294A"/>
    <w:rsid w:val="531E682B"/>
    <w:rsid w:val="533F06C3"/>
    <w:rsid w:val="534B0B6F"/>
    <w:rsid w:val="534F401F"/>
    <w:rsid w:val="53507CEE"/>
    <w:rsid w:val="5351130F"/>
    <w:rsid w:val="537704E3"/>
    <w:rsid w:val="538541A0"/>
    <w:rsid w:val="53BD60F3"/>
    <w:rsid w:val="53D24247"/>
    <w:rsid w:val="53F314AE"/>
    <w:rsid w:val="53F745EF"/>
    <w:rsid w:val="53F90428"/>
    <w:rsid w:val="540657EB"/>
    <w:rsid w:val="54283676"/>
    <w:rsid w:val="543A7583"/>
    <w:rsid w:val="54443082"/>
    <w:rsid w:val="5451202F"/>
    <w:rsid w:val="54520F36"/>
    <w:rsid w:val="54563229"/>
    <w:rsid w:val="545958CE"/>
    <w:rsid w:val="549C6D3C"/>
    <w:rsid w:val="549D1B75"/>
    <w:rsid w:val="54B864DE"/>
    <w:rsid w:val="54D81951"/>
    <w:rsid w:val="54DB2D13"/>
    <w:rsid w:val="54F22AF4"/>
    <w:rsid w:val="54F8274E"/>
    <w:rsid w:val="54FE21C7"/>
    <w:rsid w:val="551558AF"/>
    <w:rsid w:val="551A42A7"/>
    <w:rsid w:val="551C6606"/>
    <w:rsid w:val="552312D2"/>
    <w:rsid w:val="55237507"/>
    <w:rsid w:val="552A5E9A"/>
    <w:rsid w:val="55397DFE"/>
    <w:rsid w:val="55432CF0"/>
    <w:rsid w:val="55492085"/>
    <w:rsid w:val="55627855"/>
    <w:rsid w:val="55630ACD"/>
    <w:rsid w:val="556344C3"/>
    <w:rsid w:val="55645254"/>
    <w:rsid w:val="5585184E"/>
    <w:rsid w:val="559B1441"/>
    <w:rsid w:val="55A4070F"/>
    <w:rsid w:val="55A42C46"/>
    <w:rsid w:val="55B96499"/>
    <w:rsid w:val="55CD7BAC"/>
    <w:rsid w:val="55D81E48"/>
    <w:rsid w:val="55E87AF2"/>
    <w:rsid w:val="55ED3E96"/>
    <w:rsid w:val="561F0565"/>
    <w:rsid w:val="562903D4"/>
    <w:rsid w:val="562E1C0D"/>
    <w:rsid w:val="563E5795"/>
    <w:rsid w:val="56516D7D"/>
    <w:rsid w:val="567224C6"/>
    <w:rsid w:val="567B19ED"/>
    <w:rsid w:val="569B25D4"/>
    <w:rsid w:val="56A1003D"/>
    <w:rsid w:val="56C814EC"/>
    <w:rsid w:val="56CC4FBD"/>
    <w:rsid w:val="570446C0"/>
    <w:rsid w:val="5713677E"/>
    <w:rsid w:val="572316B0"/>
    <w:rsid w:val="572F7F22"/>
    <w:rsid w:val="5740292A"/>
    <w:rsid w:val="5744777B"/>
    <w:rsid w:val="575405F4"/>
    <w:rsid w:val="57740AA0"/>
    <w:rsid w:val="578D39A5"/>
    <w:rsid w:val="578D78B5"/>
    <w:rsid w:val="57A07E7E"/>
    <w:rsid w:val="57A461A5"/>
    <w:rsid w:val="57BE5BE9"/>
    <w:rsid w:val="57C76915"/>
    <w:rsid w:val="57DB09AB"/>
    <w:rsid w:val="57E11158"/>
    <w:rsid w:val="57EA5BCB"/>
    <w:rsid w:val="5806112A"/>
    <w:rsid w:val="580D18CD"/>
    <w:rsid w:val="5815094B"/>
    <w:rsid w:val="58251D13"/>
    <w:rsid w:val="582D6B51"/>
    <w:rsid w:val="583E6E1F"/>
    <w:rsid w:val="585045DC"/>
    <w:rsid w:val="5853722A"/>
    <w:rsid w:val="58555E7B"/>
    <w:rsid w:val="586637B5"/>
    <w:rsid w:val="58664C32"/>
    <w:rsid w:val="5877670B"/>
    <w:rsid w:val="5883788E"/>
    <w:rsid w:val="58A447EC"/>
    <w:rsid w:val="58A51593"/>
    <w:rsid w:val="58C941A8"/>
    <w:rsid w:val="58CE45A2"/>
    <w:rsid w:val="58D637B4"/>
    <w:rsid w:val="58EE6FF9"/>
    <w:rsid w:val="58FC21B5"/>
    <w:rsid w:val="591573A4"/>
    <w:rsid w:val="5926276E"/>
    <w:rsid w:val="5938408B"/>
    <w:rsid w:val="59412D07"/>
    <w:rsid w:val="5948308B"/>
    <w:rsid w:val="59554907"/>
    <w:rsid w:val="595C13A8"/>
    <w:rsid w:val="598D6958"/>
    <w:rsid w:val="59A23096"/>
    <w:rsid w:val="59B82C0A"/>
    <w:rsid w:val="59CC684B"/>
    <w:rsid w:val="59D37923"/>
    <w:rsid w:val="59EF4608"/>
    <w:rsid w:val="5A055A20"/>
    <w:rsid w:val="5A09613A"/>
    <w:rsid w:val="5A1D0E6B"/>
    <w:rsid w:val="5A243953"/>
    <w:rsid w:val="5A4B6689"/>
    <w:rsid w:val="5A4D7BDF"/>
    <w:rsid w:val="5A613EE4"/>
    <w:rsid w:val="5A7730D3"/>
    <w:rsid w:val="5A7E14D8"/>
    <w:rsid w:val="5AA31AA8"/>
    <w:rsid w:val="5ABB7947"/>
    <w:rsid w:val="5ACE5634"/>
    <w:rsid w:val="5AD3779D"/>
    <w:rsid w:val="5AF25E3F"/>
    <w:rsid w:val="5B0E1FF7"/>
    <w:rsid w:val="5B17055A"/>
    <w:rsid w:val="5B2F044B"/>
    <w:rsid w:val="5B4713E2"/>
    <w:rsid w:val="5B57216F"/>
    <w:rsid w:val="5B713BEA"/>
    <w:rsid w:val="5B8733C1"/>
    <w:rsid w:val="5B8E262D"/>
    <w:rsid w:val="5B953297"/>
    <w:rsid w:val="5BAF51D1"/>
    <w:rsid w:val="5BCC2B7B"/>
    <w:rsid w:val="5BD26886"/>
    <w:rsid w:val="5BFE4C0D"/>
    <w:rsid w:val="5C2560DC"/>
    <w:rsid w:val="5C2848D8"/>
    <w:rsid w:val="5C4C134F"/>
    <w:rsid w:val="5C4E2712"/>
    <w:rsid w:val="5C7136B4"/>
    <w:rsid w:val="5C776E41"/>
    <w:rsid w:val="5C836109"/>
    <w:rsid w:val="5C862F2C"/>
    <w:rsid w:val="5C924ACC"/>
    <w:rsid w:val="5C925A4D"/>
    <w:rsid w:val="5C956C6B"/>
    <w:rsid w:val="5C973B22"/>
    <w:rsid w:val="5C9E63F6"/>
    <w:rsid w:val="5C9F38C8"/>
    <w:rsid w:val="5CA15311"/>
    <w:rsid w:val="5CA814BB"/>
    <w:rsid w:val="5CCA017F"/>
    <w:rsid w:val="5CCD47BB"/>
    <w:rsid w:val="5CD231F8"/>
    <w:rsid w:val="5CF47C7A"/>
    <w:rsid w:val="5D0A6266"/>
    <w:rsid w:val="5D1B5FD1"/>
    <w:rsid w:val="5D1F3D0C"/>
    <w:rsid w:val="5D2928D9"/>
    <w:rsid w:val="5D3769ED"/>
    <w:rsid w:val="5D544798"/>
    <w:rsid w:val="5D567164"/>
    <w:rsid w:val="5D792E0A"/>
    <w:rsid w:val="5D8C763D"/>
    <w:rsid w:val="5D972326"/>
    <w:rsid w:val="5DB04375"/>
    <w:rsid w:val="5DEF1415"/>
    <w:rsid w:val="5E115B68"/>
    <w:rsid w:val="5E1829ED"/>
    <w:rsid w:val="5E191EBC"/>
    <w:rsid w:val="5E1E3FF8"/>
    <w:rsid w:val="5E1F5665"/>
    <w:rsid w:val="5E2E2E11"/>
    <w:rsid w:val="5E3C75B8"/>
    <w:rsid w:val="5E435714"/>
    <w:rsid w:val="5E6C7CE5"/>
    <w:rsid w:val="5E9842AF"/>
    <w:rsid w:val="5EA24A3E"/>
    <w:rsid w:val="5EA24B7B"/>
    <w:rsid w:val="5EB24DA9"/>
    <w:rsid w:val="5EB56F91"/>
    <w:rsid w:val="5EB628C7"/>
    <w:rsid w:val="5ED96695"/>
    <w:rsid w:val="5EE54339"/>
    <w:rsid w:val="5EEF0B6B"/>
    <w:rsid w:val="5EEF6924"/>
    <w:rsid w:val="5EFD1F98"/>
    <w:rsid w:val="5F2908C2"/>
    <w:rsid w:val="5F367991"/>
    <w:rsid w:val="5F377592"/>
    <w:rsid w:val="5F4443AB"/>
    <w:rsid w:val="5F4C07E3"/>
    <w:rsid w:val="5F5605BD"/>
    <w:rsid w:val="5F5871F7"/>
    <w:rsid w:val="5F5E7D82"/>
    <w:rsid w:val="5F6B5D0B"/>
    <w:rsid w:val="5F764437"/>
    <w:rsid w:val="5F881E75"/>
    <w:rsid w:val="5F8F491A"/>
    <w:rsid w:val="5F9740A6"/>
    <w:rsid w:val="5F9A69BA"/>
    <w:rsid w:val="5FA968FC"/>
    <w:rsid w:val="5FAF7BC8"/>
    <w:rsid w:val="5FE43237"/>
    <w:rsid w:val="5FE5480D"/>
    <w:rsid w:val="5FEB1766"/>
    <w:rsid w:val="5FF5193C"/>
    <w:rsid w:val="60044925"/>
    <w:rsid w:val="600F6BCC"/>
    <w:rsid w:val="601E1CC2"/>
    <w:rsid w:val="60212162"/>
    <w:rsid w:val="603C7F13"/>
    <w:rsid w:val="604F7FD8"/>
    <w:rsid w:val="605B2F70"/>
    <w:rsid w:val="606145BC"/>
    <w:rsid w:val="60726102"/>
    <w:rsid w:val="6073688B"/>
    <w:rsid w:val="60AA1F73"/>
    <w:rsid w:val="60B00E4B"/>
    <w:rsid w:val="60C37E5D"/>
    <w:rsid w:val="60E67B2C"/>
    <w:rsid w:val="60EA14B6"/>
    <w:rsid w:val="60EC73D5"/>
    <w:rsid w:val="60FA7024"/>
    <w:rsid w:val="610C7C06"/>
    <w:rsid w:val="61107149"/>
    <w:rsid w:val="6111212E"/>
    <w:rsid w:val="61232666"/>
    <w:rsid w:val="613A5B9E"/>
    <w:rsid w:val="613D2B94"/>
    <w:rsid w:val="6145779D"/>
    <w:rsid w:val="61667001"/>
    <w:rsid w:val="617E6D27"/>
    <w:rsid w:val="61820908"/>
    <w:rsid w:val="61AC735B"/>
    <w:rsid w:val="61BE3650"/>
    <w:rsid w:val="61C006AB"/>
    <w:rsid w:val="621071B2"/>
    <w:rsid w:val="624334DF"/>
    <w:rsid w:val="62556D86"/>
    <w:rsid w:val="625F1DC3"/>
    <w:rsid w:val="62614F5E"/>
    <w:rsid w:val="628557BE"/>
    <w:rsid w:val="628C7AEA"/>
    <w:rsid w:val="62B727D2"/>
    <w:rsid w:val="62B77AC0"/>
    <w:rsid w:val="62DA4EB0"/>
    <w:rsid w:val="62DF1CCF"/>
    <w:rsid w:val="62DF5F94"/>
    <w:rsid w:val="62E267DC"/>
    <w:rsid w:val="62F24C58"/>
    <w:rsid w:val="62FB6FDD"/>
    <w:rsid w:val="63035F46"/>
    <w:rsid w:val="630A467D"/>
    <w:rsid w:val="631912D8"/>
    <w:rsid w:val="632006FD"/>
    <w:rsid w:val="6321256C"/>
    <w:rsid w:val="6338638E"/>
    <w:rsid w:val="634C6CB7"/>
    <w:rsid w:val="639045F2"/>
    <w:rsid w:val="63A559B8"/>
    <w:rsid w:val="63B110B2"/>
    <w:rsid w:val="63BA6647"/>
    <w:rsid w:val="63CD6E2F"/>
    <w:rsid w:val="63D12CA6"/>
    <w:rsid w:val="63D40FD9"/>
    <w:rsid w:val="63E65CEB"/>
    <w:rsid w:val="63ED56A2"/>
    <w:rsid w:val="640246B0"/>
    <w:rsid w:val="64083E2D"/>
    <w:rsid w:val="640B3165"/>
    <w:rsid w:val="64127C99"/>
    <w:rsid w:val="64211FE4"/>
    <w:rsid w:val="64245EED"/>
    <w:rsid w:val="64262937"/>
    <w:rsid w:val="64292260"/>
    <w:rsid w:val="64365088"/>
    <w:rsid w:val="643A29DE"/>
    <w:rsid w:val="644700F6"/>
    <w:rsid w:val="64551D9A"/>
    <w:rsid w:val="645F7CF1"/>
    <w:rsid w:val="647A2D88"/>
    <w:rsid w:val="64926DAE"/>
    <w:rsid w:val="64A02736"/>
    <w:rsid w:val="64D262F5"/>
    <w:rsid w:val="64EC52B7"/>
    <w:rsid w:val="64F23070"/>
    <w:rsid w:val="65074918"/>
    <w:rsid w:val="650844A2"/>
    <w:rsid w:val="65200873"/>
    <w:rsid w:val="653075C6"/>
    <w:rsid w:val="65314A2C"/>
    <w:rsid w:val="65463A34"/>
    <w:rsid w:val="655B22C3"/>
    <w:rsid w:val="655E2DA9"/>
    <w:rsid w:val="65607A06"/>
    <w:rsid w:val="65634A9F"/>
    <w:rsid w:val="65BA62F5"/>
    <w:rsid w:val="65D14EF0"/>
    <w:rsid w:val="65EB17EF"/>
    <w:rsid w:val="66027566"/>
    <w:rsid w:val="6613442E"/>
    <w:rsid w:val="66195DBD"/>
    <w:rsid w:val="661C6817"/>
    <w:rsid w:val="66376B1F"/>
    <w:rsid w:val="664D0403"/>
    <w:rsid w:val="66595D47"/>
    <w:rsid w:val="6666227A"/>
    <w:rsid w:val="666741BA"/>
    <w:rsid w:val="66743EE0"/>
    <w:rsid w:val="66892768"/>
    <w:rsid w:val="66961E25"/>
    <w:rsid w:val="66992BB6"/>
    <w:rsid w:val="66A04360"/>
    <w:rsid w:val="66A35CE6"/>
    <w:rsid w:val="66C30B67"/>
    <w:rsid w:val="66C46539"/>
    <w:rsid w:val="66C9141E"/>
    <w:rsid w:val="66CC4A93"/>
    <w:rsid w:val="66CD2BCE"/>
    <w:rsid w:val="66CE2E55"/>
    <w:rsid w:val="66DB5126"/>
    <w:rsid w:val="66FF6FA5"/>
    <w:rsid w:val="6705380C"/>
    <w:rsid w:val="672F3D88"/>
    <w:rsid w:val="67397E17"/>
    <w:rsid w:val="673F6D17"/>
    <w:rsid w:val="6748066E"/>
    <w:rsid w:val="67503F71"/>
    <w:rsid w:val="67511507"/>
    <w:rsid w:val="67646BF0"/>
    <w:rsid w:val="67703CB3"/>
    <w:rsid w:val="677C663F"/>
    <w:rsid w:val="67A16934"/>
    <w:rsid w:val="67A17A07"/>
    <w:rsid w:val="67B3612F"/>
    <w:rsid w:val="67BC779F"/>
    <w:rsid w:val="67C976D6"/>
    <w:rsid w:val="67F52A07"/>
    <w:rsid w:val="67F90127"/>
    <w:rsid w:val="67FF3AD7"/>
    <w:rsid w:val="68164184"/>
    <w:rsid w:val="6836552F"/>
    <w:rsid w:val="68474D05"/>
    <w:rsid w:val="684F18E9"/>
    <w:rsid w:val="686B226C"/>
    <w:rsid w:val="68721E24"/>
    <w:rsid w:val="687474F5"/>
    <w:rsid w:val="689D59B7"/>
    <w:rsid w:val="68A4737D"/>
    <w:rsid w:val="68A62A32"/>
    <w:rsid w:val="68C57A2E"/>
    <w:rsid w:val="690D0FC7"/>
    <w:rsid w:val="69123495"/>
    <w:rsid w:val="691420C0"/>
    <w:rsid w:val="69313C63"/>
    <w:rsid w:val="6936542D"/>
    <w:rsid w:val="693C0E9C"/>
    <w:rsid w:val="693E7F33"/>
    <w:rsid w:val="69421DF2"/>
    <w:rsid w:val="69507778"/>
    <w:rsid w:val="69551B85"/>
    <w:rsid w:val="695C3066"/>
    <w:rsid w:val="69712D05"/>
    <w:rsid w:val="69820325"/>
    <w:rsid w:val="698B0B33"/>
    <w:rsid w:val="698D6A5F"/>
    <w:rsid w:val="698E54F9"/>
    <w:rsid w:val="698F2633"/>
    <w:rsid w:val="699119A4"/>
    <w:rsid w:val="69A22BF3"/>
    <w:rsid w:val="69C576F1"/>
    <w:rsid w:val="69CA415E"/>
    <w:rsid w:val="69DD016D"/>
    <w:rsid w:val="69EE108B"/>
    <w:rsid w:val="6A1123F1"/>
    <w:rsid w:val="6A121FC5"/>
    <w:rsid w:val="6A244177"/>
    <w:rsid w:val="6A277271"/>
    <w:rsid w:val="6A314210"/>
    <w:rsid w:val="6A3403E6"/>
    <w:rsid w:val="6A3704A8"/>
    <w:rsid w:val="6A423E83"/>
    <w:rsid w:val="6A4A66C9"/>
    <w:rsid w:val="6A73101D"/>
    <w:rsid w:val="6A7A6691"/>
    <w:rsid w:val="6A9A3085"/>
    <w:rsid w:val="6A9D7871"/>
    <w:rsid w:val="6AC73C90"/>
    <w:rsid w:val="6AD239F6"/>
    <w:rsid w:val="6ADC33C7"/>
    <w:rsid w:val="6AE464C6"/>
    <w:rsid w:val="6AE828C9"/>
    <w:rsid w:val="6B05788D"/>
    <w:rsid w:val="6B1A24C7"/>
    <w:rsid w:val="6B581E82"/>
    <w:rsid w:val="6B6021E3"/>
    <w:rsid w:val="6B686035"/>
    <w:rsid w:val="6B717562"/>
    <w:rsid w:val="6B8D1436"/>
    <w:rsid w:val="6B953B2E"/>
    <w:rsid w:val="6B9C4C13"/>
    <w:rsid w:val="6BAC671A"/>
    <w:rsid w:val="6BCF587B"/>
    <w:rsid w:val="6BE11E93"/>
    <w:rsid w:val="6BFA0A6A"/>
    <w:rsid w:val="6C172AC1"/>
    <w:rsid w:val="6C1826CD"/>
    <w:rsid w:val="6C1A638F"/>
    <w:rsid w:val="6C2839DD"/>
    <w:rsid w:val="6C353263"/>
    <w:rsid w:val="6C3B78A2"/>
    <w:rsid w:val="6C420FF0"/>
    <w:rsid w:val="6C434417"/>
    <w:rsid w:val="6C5F738B"/>
    <w:rsid w:val="6C6D160E"/>
    <w:rsid w:val="6C8162A7"/>
    <w:rsid w:val="6CA87492"/>
    <w:rsid w:val="6CB278EC"/>
    <w:rsid w:val="6CDF2FC1"/>
    <w:rsid w:val="6CED5350"/>
    <w:rsid w:val="6CF23DAC"/>
    <w:rsid w:val="6D010939"/>
    <w:rsid w:val="6D287C78"/>
    <w:rsid w:val="6D2977D9"/>
    <w:rsid w:val="6D3B479F"/>
    <w:rsid w:val="6D4618D8"/>
    <w:rsid w:val="6D587DFA"/>
    <w:rsid w:val="6D5D4AF2"/>
    <w:rsid w:val="6D635F83"/>
    <w:rsid w:val="6D6A7267"/>
    <w:rsid w:val="6D812919"/>
    <w:rsid w:val="6D8E4930"/>
    <w:rsid w:val="6DA41C7C"/>
    <w:rsid w:val="6DC318B8"/>
    <w:rsid w:val="6DCF13CC"/>
    <w:rsid w:val="6DD47B89"/>
    <w:rsid w:val="6DE166E8"/>
    <w:rsid w:val="6DE71FED"/>
    <w:rsid w:val="6DE766BC"/>
    <w:rsid w:val="6DE94A28"/>
    <w:rsid w:val="6DF610FC"/>
    <w:rsid w:val="6DFA21A5"/>
    <w:rsid w:val="6E02027C"/>
    <w:rsid w:val="6E1A2DC4"/>
    <w:rsid w:val="6E1B7596"/>
    <w:rsid w:val="6E224B1E"/>
    <w:rsid w:val="6E300C3B"/>
    <w:rsid w:val="6E5B13FC"/>
    <w:rsid w:val="6E68711C"/>
    <w:rsid w:val="6E695729"/>
    <w:rsid w:val="6E743D40"/>
    <w:rsid w:val="6E8C5E47"/>
    <w:rsid w:val="6E933526"/>
    <w:rsid w:val="6EB47E32"/>
    <w:rsid w:val="6EB7229A"/>
    <w:rsid w:val="6EC1468E"/>
    <w:rsid w:val="6ED47459"/>
    <w:rsid w:val="6EF86A1C"/>
    <w:rsid w:val="6F295C48"/>
    <w:rsid w:val="6F2C44F7"/>
    <w:rsid w:val="6F353FAE"/>
    <w:rsid w:val="6F412A05"/>
    <w:rsid w:val="6F4624DD"/>
    <w:rsid w:val="6F54558C"/>
    <w:rsid w:val="6F5D1A2B"/>
    <w:rsid w:val="6F617455"/>
    <w:rsid w:val="6F7411C9"/>
    <w:rsid w:val="6F8A5F42"/>
    <w:rsid w:val="6FA065F9"/>
    <w:rsid w:val="6FAE4D6A"/>
    <w:rsid w:val="6FC16447"/>
    <w:rsid w:val="6FC3037F"/>
    <w:rsid w:val="6FC61BC7"/>
    <w:rsid w:val="6FC65F71"/>
    <w:rsid w:val="6FC8794B"/>
    <w:rsid w:val="6FFE47B1"/>
    <w:rsid w:val="70130D0A"/>
    <w:rsid w:val="701D0A43"/>
    <w:rsid w:val="70286E4D"/>
    <w:rsid w:val="70352391"/>
    <w:rsid w:val="70373D39"/>
    <w:rsid w:val="70381D1D"/>
    <w:rsid w:val="703D53DE"/>
    <w:rsid w:val="703E387F"/>
    <w:rsid w:val="704D056B"/>
    <w:rsid w:val="705D5048"/>
    <w:rsid w:val="706B125F"/>
    <w:rsid w:val="708824AF"/>
    <w:rsid w:val="70945E20"/>
    <w:rsid w:val="70953C87"/>
    <w:rsid w:val="70B16737"/>
    <w:rsid w:val="70C6078D"/>
    <w:rsid w:val="70CC38C6"/>
    <w:rsid w:val="70CD284E"/>
    <w:rsid w:val="70D25409"/>
    <w:rsid w:val="70D840D1"/>
    <w:rsid w:val="70E3764F"/>
    <w:rsid w:val="70E51F6E"/>
    <w:rsid w:val="70ED223E"/>
    <w:rsid w:val="70F23855"/>
    <w:rsid w:val="71081709"/>
    <w:rsid w:val="71086A75"/>
    <w:rsid w:val="711E6860"/>
    <w:rsid w:val="71234E85"/>
    <w:rsid w:val="71302C54"/>
    <w:rsid w:val="71333232"/>
    <w:rsid w:val="714022D3"/>
    <w:rsid w:val="71414724"/>
    <w:rsid w:val="71421B3E"/>
    <w:rsid w:val="715E0A4B"/>
    <w:rsid w:val="716008A5"/>
    <w:rsid w:val="71627B63"/>
    <w:rsid w:val="716D6278"/>
    <w:rsid w:val="71720F72"/>
    <w:rsid w:val="7177098F"/>
    <w:rsid w:val="71796B62"/>
    <w:rsid w:val="719C17B8"/>
    <w:rsid w:val="71B36C76"/>
    <w:rsid w:val="71CE7851"/>
    <w:rsid w:val="71DB4419"/>
    <w:rsid w:val="71F10849"/>
    <w:rsid w:val="72091D8A"/>
    <w:rsid w:val="722A7144"/>
    <w:rsid w:val="722B47D9"/>
    <w:rsid w:val="722D0A7B"/>
    <w:rsid w:val="7235686B"/>
    <w:rsid w:val="723872FF"/>
    <w:rsid w:val="72543798"/>
    <w:rsid w:val="725A4346"/>
    <w:rsid w:val="72600719"/>
    <w:rsid w:val="7272786B"/>
    <w:rsid w:val="7277462F"/>
    <w:rsid w:val="72863561"/>
    <w:rsid w:val="72A6238B"/>
    <w:rsid w:val="72B43D23"/>
    <w:rsid w:val="72B9164F"/>
    <w:rsid w:val="72B95282"/>
    <w:rsid w:val="72BF16CA"/>
    <w:rsid w:val="72C51719"/>
    <w:rsid w:val="72D7626C"/>
    <w:rsid w:val="72E630E9"/>
    <w:rsid w:val="72FE08B3"/>
    <w:rsid w:val="73040706"/>
    <w:rsid w:val="730D25DA"/>
    <w:rsid w:val="732A1DBB"/>
    <w:rsid w:val="732C1D64"/>
    <w:rsid w:val="733A6020"/>
    <w:rsid w:val="736149A6"/>
    <w:rsid w:val="73665A10"/>
    <w:rsid w:val="7373134E"/>
    <w:rsid w:val="738A43A6"/>
    <w:rsid w:val="73BA3EB2"/>
    <w:rsid w:val="73BB16E8"/>
    <w:rsid w:val="73C10822"/>
    <w:rsid w:val="73CE5E50"/>
    <w:rsid w:val="73DF6DDA"/>
    <w:rsid w:val="73E1125D"/>
    <w:rsid w:val="73E23892"/>
    <w:rsid w:val="73F17A44"/>
    <w:rsid w:val="7427620D"/>
    <w:rsid w:val="74345772"/>
    <w:rsid w:val="743E1A26"/>
    <w:rsid w:val="747C7483"/>
    <w:rsid w:val="74874635"/>
    <w:rsid w:val="748C6A59"/>
    <w:rsid w:val="74A15D8C"/>
    <w:rsid w:val="74AF045D"/>
    <w:rsid w:val="74B90E10"/>
    <w:rsid w:val="74B94591"/>
    <w:rsid w:val="74BE7B72"/>
    <w:rsid w:val="74C473E1"/>
    <w:rsid w:val="74CA0F0D"/>
    <w:rsid w:val="74D66148"/>
    <w:rsid w:val="74D913C5"/>
    <w:rsid w:val="74EA4288"/>
    <w:rsid w:val="74FD184A"/>
    <w:rsid w:val="75064607"/>
    <w:rsid w:val="751B3F67"/>
    <w:rsid w:val="752F4B57"/>
    <w:rsid w:val="75393E33"/>
    <w:rsid w:val="754F33E8"/>
    <w:rsid w:val="75541B5E"/>
    <w:rsid w:val="755C410F"/>
    <w:rsid w:val="756A2978"/>
    <w:rsid w:val="756E109E"/>
    <w:rsid w:val="757B196C"/>
    <w:rsid w:val="7597044B"/>
    <w:rsid w:val="759B5EDC"/>
    <w:rsid w:val="75A20B47"/>
    <w:rsid w:val="75AE3BC0"/>
    <w:rsid w:val="75C56E33"/>
    <w:rsid w:val="75C74021"/>
    <w:rsid w:val="75D04ED0"/>
    <w:rsid w:val="75EC2FDE"/>
    <w:rsid w:val="75F64071"/>
    <w:rsid w:val="75F64B47"/>
    <w:rsid w:val="75FE3D1E"/>
    <w:rsid w:val="76022272"/>
    <w:rsid w:val="76106B5A"/>
    <w:rsid w:val="76225967"/>
    <w:rsid w:val="7627042F"/>
    <w:rsid w:val="763A37BC"/>
    <w:rsid w:val="765A7458"/>
    <w:rsid w:val="765C59C0"/>
    <w:rsid w:val="76840C0D"/>
    <w:rsid w:val="76904A44"/>
    <w:rsid w:val="769A3A10"/>
    <w:rsid w:val="76A50120"/>
    <w:rsid w:val="76BA561B"/>
    <w:rsid w:val="76C47504"/>
    <w:rsid w:val="76CE75BC"/>
    <w:rsid w:val="76DC485F"/>
    <w:rsid w:val="76DE09F9"/>
    <w:rsid w:val="76E06826"/>
    <w:rsid w:val="76E77F48"/>
    <w:rsid w:val="76FC3754"/>
    <w:rsid w:val="770C2EF4"/>
    <w:rsid w:val="770C5486"/>
    <w:rsid w:val="770E5E0B"/>
    <w:rsid w:val="774E7FCE"/>
    <w:rsid w:val="77563BF5"/>
    <w:rsid w:val="77641DB6"/>
    <w:rsid w:val="776D207B"/>
    <w:rsid w:val="776D6438"/>
    <w:rsid w:val="777001E5"/>
    <w:rsid w:val="777450A5"/>
    <w:rsid w:val="77774764"/>
    <w:rsid w:val="77AB0674"/>
    <w:rsid w:val="77AE412C"/>
    <w:rsid w:val="77B601F7"/>
    <w:rsid w:val="77BA5B6C"/>
    <w:rsid w:val="77CA1FC4"/>
    <w:rsid w:val="77CA4A33"/>
    <w:rsid w:val="77D77E9E"/>
    <w:rsid w:val="77E17550"/>
    <w:rsid w:val="77E91BC2"/>
    <w:rsid w:val="77F216BB"/>
    <w:rsid w:val="77FA3E4A"/>
    <w:rsid w:val="77FB0EF8"/>
    <w:rsid w:val="780B7D64"/>
    <w:rsid w:val="78331835"/>
    <w:rsid w:val="78692250"/>
    <w:rsid w:val="788C0F78"/>
    <w:rsid w:val="789B45A9"/>
    <w:rsid w:val="78B31F5B"/>
    <w:rsid w:val="78C00F4E"/>
    <w:rsid w:val="78D60600"/>
    <w:rsid w:val="78E10979"/>
    <w:rsid w:val="78E27C66"/>
    <w:rsid w:val="78EE2DAD"/>
    <w:rsid w:val="78FF31DC"/>
    <w:rsid w:val="79157BE0"/>
    <w:rsid w:val="79163829"/>
    <w:rsid w:val="792768A4"/>
    <w:rsid w:val="792B3B33"/>
    <w:rsid w:val="792E7913"/>
    <w:rsid w:val="7930089F"/>
    <w:rsid w:val="79383627"/>
    <w:rsid w:val="793A61EF"/>
    <w:rsid w:val="793E7F6D"/>
    <w:rsid w:val="79471083"/>
    <w:rsid w:val="795F597E"/>
    <w:rsid w:val="796D2851"/>
    <w:rsid w:val="79771488"/>
    <w:rsid w:val="79800908"/>
    <w:rsid w:val="79A03270"/>
    <w:rsid w:val="79C921DC"/>
    <w:rsid w:val="79D17700"/>
    <w:rsid w:val="79D62303"/>
    <w:rsid w:val="79DC6D0A"/>
    <w:rsid w:val="79E1544C"/>
    <w:rsid w:val="79E335DB"/>
    <w:rsid w:val="79E833FC"/>
    <w:rsid w:val="7A066CE9"/>
    <w:rsid w:val="7A114D9C"/>
    <w:rsid w:val="7A1C69F9"/>
    <w:rsid w:val="7A382FAD"/>
    <w:rsid w:val="7A444FDE"/>
    <w:rsid w:val="7A473E45"/>
    <w:rsid w:val="7A4E3D18"/>
    <w:rsid w:val="7A682177"/>
    <w:rsid w:val="7A68373E"/>
    <w:rsid w:val="7A744912"/>
    <w:rsid w:val="7A9C3CCB"/>
    <w:rsid w:val="7AA72AFF"/>
    <w:rsid w:val="7AC97948"/>
    <w:rsid w:val="7AD666F9"/>
    <w:rsid w:val="7ADC3421"/>
    <w:rsid w:val="7B193A4E"/>
    <w:rsid w:val="7B265DE8"/>
    <w:rsid w:val="7B3F0BED"/>
    <w:rsid w:val="7B512F04"/>
    <w:rsid w:val="7B591077"/>
    <w:rsid w:val="7B606F08"/>
    <w:rsid w:val="7B635E51"/>
    <w:rsid w:val="7B640E55"/>
    <w:rsid w:val="7B641C1C"/>
    <w:rsid w:val="7B715D49"/>
    <w:rsid w:val="7B894459"/>
    <w:rsid w:val="7B923910"/>
    <w:rsid w:val="7B9E63B8"/>
    <w:rsid w:val="7BB70E87"/>
    <w:rsid w:val="7BB874DF"/>
    <w:rsid w:val="7BC27B9B"/>
    <w:rsid w:val="7BC45209"/>
    <w:rsid w:val="7BCC4D58"/>
    <w:rsid w:val="7BE86DAE"/>
    <w:rsid w:val="7C03786D"/>
    <w:rsid w:val="7C0C7455"/>
    <w:rsid w:val="7C114155"/>
    <w:rsid w:val="7C180ECD"/>
    <w:rsid w:val="7C1E4A30"/>
    <w:rsid w:val="7C220C91"/>
    <w:rsid w:val="7C2451D5"/>
    <w:rsid w:val="7C4C09EA"/>
    <w:rsid w:val="7C4C788F"/>
    <w:rsid w:val="7C552863"/>
    <w:rsid w:val="7C562008"/>
    <w:rsid w:val="7C6C5123"/>
    <w:rsid w:val="7C9363DD"/>
    <w:rsid w:val="7C99046F"/>
    <w:rsid w:val="7CA66C00"/>
    <w:rsid w:val="7CAD063A"/>
    <w:rsid w:val="7CC36169"/>
    <w:rsid w:val="7CD610F4"/>
    <w:rsid w:val="7CEB7367"/>
    <w:rsid w:val="7CED5EEF"/>
    <w:rsid w:val="7CF5435B"/>
    <w:rsid w:val="7D031147"/>
    <w:rsid w:val="7D0A4F83"/>
    <w:rsid w:val="7D2A37FE"/>
    <w:rsid w:val="7D2C7B91"/>
    <w:rsid w:val="7D2D0F64"/>
    <w:rsid w:val="7D526596"/>
    <w:rsid w:val="7D5E2955"/>
    <w:rsid w:val="7D613B57"/>
    <w:rsid w:val="7D7A1D16"/>
    <w:rsid w:val="7D9014BB"/>
    <w:rsid w:val="7DB57B81"/>
    <w:rsid w:val="7DBD1354"/>
    <w:rsid w:val="7DFF242D"/>
    <w:rsid w:val="7E013C6D"/>
    <w:rsid w:val="7E07694B"/>
    <w:rsid w:val="7E093292"/>
    <w:rsid w:val="7E177784"/>
    <w:rsid w:val="7E2C0CDE"/>
    <w:rsid w:val="7E440CA6"/>
    <w:rsid w:val="7E725920"/>
    <w:rsid w:val="7E8059C6"/>
    <w:rsid w:val="7E8E716E"/>
    <w:rsid w:val="7EA669EB"/>
    <w:rsid w:val="7EC87524"/>
    <w:rsid w:val="7EDA5C00"/>
    <w:rsid w:val="7EDF2B0F"/>
    <w:rsid w:val="7EE84919"/>
    <w:rsid w:val="7EF72534"/>
    <w:rsid w:val="7F0B5FE4"/>
    <w:rsid w:val="7F1302B3"/>
    <w:rsid w:val="7F215E7A"/>
    <w:rsid w:val="7F3147D3"/>
    <w:rsid w:val="7F3517DD"/>
    <w:rsid w:val="7F5D04C9"/>
    <w:rsid w:val="7F5D2611"/>
    <w:rsid w:val="7F773B17"/>
    <w:rsid w:val="7F7F2EF9"/>
    <w:rsid w:val="7F8E56E0"/>
    <w:rsid w:val="7F9D0C35"/>
    <w:rsid w:val="7FA57535"/>
    <w:rsid w:val="7FAB458A"/>
    <w:rsid w:val="7FB15C33"/>
    <w:rsid w:val="7FBE0EEA"/>
    <w:rsid w:val="7FD220F2"/>
    <w:rsid w:val="7FD87AE6"/>
    <w:rsid w:val="7FEF41AB"/>
    <w:rsid w:val="7FF64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 w:hAnsi="??"/>
      <w:sz w:val="28"/>
    </w:rPr>
  </w:style>
  <w:style w:type="paragraph" w:styleId="3">
    <w:name w:val="Plain Text"/>
    <w:basedOn w:val="1"/>
    <w:qFormat/>
    <w:uiPriority w:val="0"/>
    <w:rPr>
      <w:rFonts w:ascii="宋体" w:hAnsi="Courier New" w:eastAsia="宋体" w:cs="Courier New"/>
      <w:szCs w:val="21"/>
    </w:rPr>
  </w:style>
  <w:style w:type="paragraph" w:styleId="4">
    <w:name w:val="Body Text Indent 2"/>
    <w:basedOn w:val="1"/>
    <w:qFormat/>
    <w:uiPriority w:val="0"/>
    <w:pPr>
      <w:spacing w:after="120" w:line="480" w:lineRule="auto"/>
      <w:ind w:left="420" w:leftChars="2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customStyle="1" w:styleId="12">
    <w:name w:val="批注框文本 字符"/>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34</Pages>
  <Words>19295</Words>
  <Characters>801</Characters>
  <Lines>6</Lines>
  <Paragraphs>40</Paragraphs>
  <TotalTime>50</TotalTime>
  <ScaleCrop>false</ScaleCrop>
  <LinksUpToDate>false</LinksUpToDate>
  <CharactersWithSpaces>20056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2020-10-12T08:43:00Z</dcterms:created>
  <dc:creator>Administrator</dc:creator>
  <cp:lastModifiedBy>嵩明县委巡察办</cp:lastModifiedBy>
  <cp:lastPrinted>2026-01-08T07:17:00Z</cp:lastPrinted>
  <dcterms:modified xsi:type="dcterms:W3CDTF">2026-01-20T07:53:45Z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29C645C269C3453992B6A7842AA99635_13</vt:lpwstr>
  </property>
  <property fmtid="{D5CDD505-2E9C-101B-9397-08002B2CF9AE}" pid="4" name="KSOTemplateDocerSaveRecord">
    <vt:lpwstr>eyJoZGlkIjoiMDY1MzkyZmUwZTM2NjU1MTRhYjcwMWZmNTU1OWViNTQiLCJ1c2VySWQiOiIxNTc5OTY5MDI2In0=</vt:lpwstr>
  </property>
</Properties>
</file>