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E775BD">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中共昆明市纪委办公室关于购买</w:t>
      </w:r>
    </w:p>
    <w:p w14:paraId="7AB557AB">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ascii="宋体" w:hAnsi="宋体" w:eastAsia="宋体" w:cs="宋体"/>
          <w:sz w:val="24"/>
        </w:rPr>
      </w:pPr>
      <w:r>
        <w:rPr>
          <w:rFonts w:hint="eastAsia" w:ascii="方正小标宋_GBK" w:hAnsi="方正小标宋_GBK" w:eastAsia="方正小标宋_GBK" w:cs="方正小标宋_GBK"/>
          <w:sz w:val="44"/>
          <w:szCs w:val="44"/>
        </w:rPr>
        <w:t>“</w:t>
      </w:r>
      <w:r>
        <w:rPr>
          <w:rFonts w:hint="eastAsia" w:ascii="方正小标宋_GBK" w:hAnsi="方正小标宋_GBK" w:eastAsia="方正小标宋_GBK" w:cs="方正小标宋_GBK"/>
          <w:sz w:val="44"/>
          <w:szCs w:val="44"/>
          <w:lang w:eastAsia="zh-CN"/>
        </w:rPr>
        <w:t>昆明市警示教育基地内容更新</w:t>
      </w:r>
      <w:r>
        <w:rPr>
          <w:rFonts w:hint="eastAsia" w:ascii="方正小标宋_GBK" w:hAnsi="方正小标宋_GBK" w:eastAsia="方正小标宋_GBK" w:cs="方正小标宋_GBK"/>
          <w:sz w:val="44"/>
          <w:szCs w:val="44"/>
        </w:rPr>
        <w:t>”服务的函</w:t>
      </w:r>
    </w:p>
    <w:p w14:paraId="6D96B18E">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rFonts w:ascii="Times New Roman" w:hAnsi="Times New Roman" w:eastAsia="仿宋_GB2312" w:cs="Times New Roman"/>
          <w:sz w:val="32"/>
          <w:szCs w:val="32"/>
        </w:rPr>
      </w:pPr>
    </w:p>
    <w:p w14:paraId="6E24DB3A">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市财政局： </w:t>
      </w:r>
    </w:p>
    <w:p w14:paraId="5003D49C">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eastAsia="仿宋_GB2312"/>
          <w:sz w:val="32"/>
          <w:szCs w:val="32"/>
        </w:rPr>
      </w:pPr>
      <w:r>
        <w:rPr>
          <w:rFonts w:hint="eastAsia" w:ascii="仿宋_GB2312" w:hAnsi="仿宋_GB2312" w:eastAsia="仿宋_GB2312" w:cs="仿宋_GB2312"/>
          <w:sz w:val="32"/>
          <w:szCs w:val="32"/>
          <w:lang w:val="en-US" w:eastAsia="zh-CN"/>
        </w:rPr>
        <w:t>为巩固深化党纪学习教育成果，综合发挥党的纪律教育约束和保障激励作用，以提高警示教育质量、提升警示教育效果为主线，持续放大昆明市警示教育基地警示、教育、引导功能。</w:t>
      </w:r>
      <w:r>
        <w:rPr>
          <w:rFonts w:hint="eastAsia" w:ascii="Times New Roman" w:hAnsi="Times New Roman" w:eastAsia="仿宋_GB2312" w:cs="Times New Roman"/>
          <w:sz w:val="32"/>
          <w:szCs w:val="32"/>
          <w:lang w:eastAsia="zh-CN"/>
        </w:rPr>
        <w:t>根据</w:t>
      </w:r>
      <w:r>
        <w:rPr>
          <w:rFonts w:ascii="Times New Roman" w:hAnsi="Times New Roman" w:eastAsia="仿宋_GB2312" w:cs="Times New Roman"/>
          <w:sz w:val="32"/>
          <w:szCs w:val="32"/>
        </w:rPr>
        <w:t>昆明市财政局印发的《昆明市市本级政府购买服务指导性目录</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2022年版</w:t>
      </w:r>
      <w:r>
        <w:rPr>
          <w:rFonts w:hint="eastAsia" w:ascii="Times New Roman" w:hAnsi="Times New Roman" w:eastAsia="仿宋_GB2312" w:cs="Times New Roman"/>
          <w:sz w:val="32"/>
          <w:szCs w:val="32"/>
          <w:lang w:eastAsia="zh-CN"/>
        </w:rPr>
        <w:t>）的通知</w:t>
      </w:r>
      <w:r>
        <w:rPr>
          <w:rFonts w:ascii="Times New Roman" w:hAnsi="Times New Roman" w:eastAsia="仿宋_GB2312" w:cs="Times New Roman"/>
          <w:sz w:val="32"/>
          <w:szCs w:val="32"/>
        </w:rPr>
        <w:t>》（昆财综〔202</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46</w:t>
      </w:r>
      <w:r>
        <w:rPr>
          <w:rFonts w:ascii="Times New Roman" w:hAnsi="Times New Roman" w:eastAsia="仿宋_GB2312" w:cs="Times New Roman"/>
          <w:sz w:val="32"/>
          <w:szCs w:val="32"/>
        </w:rPr>
        <w:t xml:space="preserve"> 号）文件</w:t>
      </w:r>
      <w:r>
        <w:rPr>
          <w:rFonts w:hint="eastAsia" w:ascii="Times New Roman" w:hAnsi="Times New Roman" w:eastAsia="仿宋_GB2312" w:cs="Times New Roman"/>
          <w:sz w:val="32"/>
          <w:szCs w:val="32"/>
          <w:lang w:eastAsia="zh-CN"/>
        </w:rPr>
        <w:t>要求</w:t>
      </w:r>
      <w:r>
        <w:rPr>
          <w:rFonts w:ascii="Times New Roman" w:hAnsi="Times New Roman" w:eastAsia="仿宋_GB2312" w:cs="Times New Roman"/>
          <w:sz w:val="32"/>
          <w:szCs w:val="32"/>
        </w:rPr>
        <w:t>，中共昆明市纪委办公室拟采用政府购买服务的方式，购买</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昆明市警示教育基地内容更新</w:t>
      </w:r>
      <w:r>
        <w:rPr>
          <w:rFonts w:hint="eastAsia" w:ascii="Times New Roman" w:hAnsi="Times New Roman" w:eastAsia="仿宋_GB2312" w:cs="Times New Roman"/>
          <w:sz w:val="32"/>
          <w:szCs w:val="32"/>
        </w:rPr>
        <w:t>”服务</w:t>
      </w:r>
      <w:r>
        <w:rPr>
          <w:rFonts w:ascii="Times New Roman" w:hAnsi="Times New Roman" w:eastAsia="仿宋_GB2312" w:cs="Times New Roman"/>
          <w:sz w:val="32"/>
          <w:szCs w:val="32"/>
        </w:rPr>
        <w:t>，预算资金</w:t>
      </w:r>
      <w:r>
        <w:rPr>
          <w:rFonts w:hint="eastAsia" w:ascii="Times New Roman" w:hAnsi="Times New Roman" w:eastAsia="仿宋_GB2312" w:cs="Times New Roman"/>
          <w:sz w:val="32"/>
          <w:szCs w:val="32"/>
          <w:lang w:val="en-US" w:eastAsia="zh-CN"/>
        </w:rPr>
        <w:t>59万</w:t>
      </w:r>
      <w:r>
        <w:rPr>
          <w:rFonts w:ascii="Times New Roman" w:hAnsi="Times New Roman" w:eastAsia="仿宋_GB2312" w:cs="Times New Roman"/>
          <w:sz w:val="32"/>
          <w:szCs w:val="32"/>
        </w:rPr>
        <w:t>元，</w:t>
      </w:r>
      <w:r>
        <w:rPr>
          <w:rFonts w:hint="eastAsia" w:ascii="仿宋_GB2312" w:eastAsia="仿宋_GB2312"/>
          <w:sz w:val="32"/>
          <w:szCs w:val="32"/>
        </w:rPr>
        <w:t>按照签订</w:t>
      </w:r>
      <w:r>
        <w:rPr>
          <w:rFonts w:hint="eastAsia" w:ascii="仿宋_GB2312" w:eastAsia="仿宋_GB2312"/>
          <w:sz w:val="32"/>
          <w:szCs w:val="32"/>
          <w:lang w:eastAsia="zh-CN"/>
        </w:rPr>
        <w:t>的购买</w:t>
      </w:r>
      <w:r>
        <w:rPr>
          <w:rFonts w:hint="eastAsia" w:ascii="仿宋_GB2312" w:eastAsia="仿宋_GB2312"/>
          <w:sz w:val="32"/>
          <w:szCs w:val="32"/>
        </w:rPr>
        <w:t>服务</w:t>
      </w:r>
      <w:r>
        <w:rPr>
          <w:rFonts w:hint="eastAsia" w:ascii="仿宋_GB2312" w:eastAsia="仿宋_GB2312"/>
          <w:sz w:val="32"/>
          <w:szCs w:val="32"/>
          <w:lang w:eastAsia="zh-CN"/>
        </w:rPr>
        <w:t>协议内容</w:t>
      </w:r>
      <w:r>
        <w:rPr>
          <w:rFonts w:hint="eastAsia" w:ascii="仿宋_GB2312" w:eastAsia="仿宋_GB2312"/>
          <w:sz w:val="32"/>
          <w:szCs w:val="32"/>
        </w:rPr>
        <w:t>支付服务费用。</w:t>
      </w:r>
    </w:p>
    <w:p w14:paraId="5D437920">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可否，请复函。</w:t>
      </w:r>
    </w:p>
    <w:p w14:paraId="1A6CE8BF">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ascii="Times New Roman" w:hAnsi="Times New Roman" w:eastAsia="仿宋_GB2312" w:cs="Times New Roman"/>
          <w:sz w:val="32"/>
          <w:szCs w:val="32"/>
        </w:rPr>
      </w:pPr>
    </w:p>
    <w:p w14:paraId="1A41BF9A">
      <w:pPr>
        <w:keepNext w:val="0"/>
        <w:keepLines w:val="0"/>
        <w:pageBreakBefore w:val="0"/>
        <w:widowControl w:val="0"/>
        <w:kinsoku/>
        <w:wordWrap/>
        <w:overflowPunct/>
        <w:topLinePunct w:val="0"/>
        <w:autoSpaceDE/>
        <w:autoSpaceDN/>
        <w:bidi w:val="0"/>
        <w:adjustRightInd/>
        <w:snapToGrid/>
        <w:spacing w:line="600" w:lineRule="exact"/>
        <w:ind w:left="1598" w:leftChars="304" w:right="0" w:rightChars="0" w:hanging="960" w:hangingChars="30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附件：</w:t>
      </w:r>
      <w:r>
        <w:rPr>
          <w:rFonts w:hint="eastAsia" w:ascii="Times New Roman" w:hAnsi="Times New Roman" w:eastAsia="仿宋_GB2312" w:cs="Times New Roman"/>
          <w:sz w:val="32"/>
          <w:szCs w:val="32"/>
        </w:rPr>
        <w:t>中共昆明市纪委办公室关于购买“</w:t>
      </w:r>
      <w:r>
        <w:rPr>
          <w:rFonts w:hint="eastAsia" w:ascii="Times New Roman" w:hAnsi="Times New Roman" w:eastAsia="仿宋_GB2312" w:cs="Times New Roman"/>
          <w:sz w:val="32"/>
          <w:szCs w:val="32"/>
          <w:lang w:eastAsia="zh-CN"/>
        </w:rPr>
        <w:t>昆明市警示教育基地内容更新</w:t>
      </w:r>
      <w:r>
        <w:rPr>
          <w:rFonts w:hint="eastAsia" w:ascii="Times New Roman" w:hAnsi="Times New Roman" w:eastAsia="仿宋_GB2312" w:cs="Times New Roman"/>
          <w:sz w:val="32"/>
          <w:szCs w:val="32"/>
        </w:rPr>
        <w:t>”服务的计划</w:t>
      </w:r>
    </w:p>
    <w:p w14:paraId="6849912F">
      <w:pPr>
        <w:keepNext w:val="0"/>
        <w:keepLines w:val="0"/>
        <w:pageBreakBefore w:val="0"/>
        <w:widowControl w:val="0"/>
        <w:kinsoku/>
        <w:wordWrap/>
        <w:overflowPunct/>
        <w:topLinePunct w:val="0"/>
        <w:autoSpaceDE/>
        <w:autoSpaceDN/>
        <w:bidi w:val="0"/>
        <w:adjustRightInd/>
        <w:snapToGrid/>
        <w:spacing w:line="600" w:lineRule="exact"/>
        <w:ind w:right="0" w:rightChars="0" w:firstLine="4800" w:firstLineChars="1500"/>
        <w:jc w:val="right"/>
        <w:textAlignment w:val="auto"/>
        <w:outlineLvl w:val="9"/>
        <w:rPr>
          <w:rFonts w:ascii="Times New Roman" w:hAnsi="Times New Roman" w:eastAsia="仿宋_GB2312" w:cs="Times New Roman"/>
          <w:sz w:val="32"/>
          <w:szCs w:val="32"/>
        </w:rPr>
      </w:pPr>
    </w:p>
    <w:p w14:paraId="7D4E925D">
      <w:pPr>
        <w:keepNext w:val="0"/>
        <w:keepLines w:val="0"/>
        <w:pageBreakBefore w:val="0"/>
        <w:widowControl w:val="0"/>
        <w:kinsoku/>
        <w:wordWrap/>
        <w:overflowPunct/>
        <w:topLinePunct w:val="0"/>
        <w:autoSpaceDE/>
        <w:autoSpaceDN/>
        <w:bidi w:val="0"/>
        <w:adjustRightInd/>
        <w:snapToGrid/>
        <w:spacing w:line="600" w:lineRule="exact"/>
        <w:ind w:right="0" w:rightChars="0" w:firstLine="5120" w:firstLineChars="1600"/>
        <w:jc w:val="both"/>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中共昆明市纪委办公室</w:t>
      </w:r>
    </w:p>
    <w:p w14:paraId="3106822F">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center"/>
        <w:textAlignment w:val="auto"/>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 xml:space="preserve"> 年</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日</w:t>
      </w:r>
    </w:p>
    <w:p w14:paraId="285EEF6B">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outlineLvl w:val="9"/>
        <w:rPr>
          <w:rFonts w:hint="eastAsia" w:ascii="黑体" w:hAnsi="黑体" w:eastAsia="黑体" w:cs="方正小标宋_GBK"/>
          <w:sz w:val="32"/>
          <w:szCs w:val="32"/>
        </w:rPr>
      </w:pPr>
    </w:p>
    <w:p w14:paraId="6F57F05B">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outlineLvl w:val="9"/>
        <w:rPr>
          <w:rFonts w:hint="eastAsia" w:ascii="黑体" w:hAnsi="黑体" w:eastAsia="黑体" w:cs="方正小标宋_GBK"/>
          <w:sz w:val="32"/>
          <w:szCs w:val="32"/>
        </w:rPr>
      </w:pPr>
    </w:p>
    <w:p w14:paraId="4B965F4A">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outlineLvl w:val="9"/>
        <w:rPr>
          <w:rFonts w:hint="eastAsia" w:ascii="黑体" w:hAnsi="黑体" w:eastAsia="黑体" w:cs="方正小标宋_GBK"/>
          <w:sz w:val="32"/>
          <w:szCs w:val="32"/>
        </w:rPr>
      </w:pPr>
      <w:r>
        <w:rPr>
          <w:rFonts w:hint="eastAsia" w:ascii="黑体" w:hAnsi="黑体" w:eastAsia="黑体" w:cs="方正小标宋_GBK"/>
          <w:sz w:val="32"/>
          <w:szCs w:val="32"/>
        </w:rPr>
        <w:t>附</w:t>
      </w:r>
      <w:r>
        <w:rPr>
          <w:rFonts w:hint="eastAsia" w:ascii="黑体" w:hAnsi="黑体" w:eastAsia="黑体" w:cs="方正小标宋_GBK"/>
          <w:sz w:val="32"/>
          <w:szCs w:val="32"/>
          <w:lang w:val="en-US" w:eastAsia="zh-CN"/>
        </w:rPr>
        <w:t xml:space="preserve">  </w:t>
      </w:r>
      <w:r>
        <w:rPr>
          <w:rFonts w:hint="eastAsia" w:ascii="黑体" w:hAnsi="黑体" w:eastAsia="黑体" w:cs="方正小标宋_GBK"/>
          <w:sz w:val="32"/>
          <w:szCs w:val="32"/>
        </w:rPr>
        <w:t>件</w:t>
      </w:r>
    </w:p>
    <w:p w14:paraId="6D5B1A9B">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中共昆明市纪委办公室关于购买</w:t>
      </w:r>
    </w:p>
    <w:p w14:paraId="55D76008">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rPr>
        <w:t>昆明市警示教育基地内容更新”</w:t>
      </w:r>
      <w:r>
        <w:rPr>
          <w:rFonts w:hint="eastAsia" w:ascii="方正小标宋_GBK" w:hAnsi="方正小标宋_GBK" w:eastAsia="方正小标宋_GBK" w:cs="方正小标宋_GBK"/>
          <w:sz w:val="44"/>
          <w:szCs w:val="44"/>
          <w:lang w:eastAsia="zh-CN"/>
        </w:rPr>
        <w:t>服务</w:t>
      </w:r>
      <w:r>
        <w:rPr>
          <w:rFonts w:hint="eastAsia" w:ascii="方正小标宋_GBK" w:hAnsi="方正小标宋_GBK" w:eastAsia="方正小标宋_GBK" w:cs="方正小标宋_GBK"/>
          <w:sz w:val="44"/>
          <w:szCs w:val="44"/>
        </w:rPr>
        <w:t>的计划</w:t>
      </w:r>
    </w:p>
    <w:p w14:paraId="6D15E9ED">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rFonts w:ascii="宋体" w:hAnsi="宋体" w:eastAsia="宋体" w:cs="宋体"/>
          <w:sz w:val="24"/>
        </w:rPr>
      </w:pPr>
    </w:p>
    <w:p w14:paraId="5B9A44FD">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eastAsia="仿宋_GB2312"/>
          <w:sz w:val="32"/>
          <w:szCs w:val="32"/>
        </w:rPr>
      </w:pPr>
      <w:r>
        <w:rPr>
          <w:rFonts w:hint="eastAsia" w:ascii="仿宋_GB2312" w:hAnsi="仿宋_GB2312" w:eastAsia="仿宋_GB2312" w:cs="仿宋_GB2312"/>
          <w:sz w:val="32"/>
          <w:szCs w:val="32"/>
          <w:lang w:val="en-US" w:eastAsia="zh-CN"/>
        </w:rPr>
        <w:t>为巩固深化党纪学习教育成果，综合发挥党的纪律教育约束和保障激励作用，以提高警示教育质量、提升警示教育效果为主线，持续放大昆明市警示教育基地警示、教育、引导功能。根据昆明市财政局印发的《昆明市市本级政府购买服务指导性目录（2022年版）的通知》（昆财综〔2022〕46 号）文件要求，中共昆明市纪委办公室拟采用政府购买服务的方式，购买“昆明市警示教育基地内容更新”服务，</w:t>
      </w:r>
      <w:r>
        <w:rPr>
          <w:rFonts w:hint="eastAsia" w:ascii="仿宋_GB2312" w:eastAsia="仿宋_GB2312"/>
          <w:sz w:val="32"/>
          <w:szCs w:val="32"/>
        </w:rPr>
        <w:t>现编制购买服务计划如下：</w:t>
      </w:r>
    </w:p>
    <w:p w14:paraId="79F1935E">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黑体" w:hAnsi="黑体" w:eastAsia="黑体"/>
          <w:sz w:val="32"/>
          <w:szCs w:val="32"/>
        </w:rPr>
      </w:pPr>
      <w:r>
        <w:rPr>
          <w:rFonts w:hint="eastAsia" w:ascii="黑体" w:hAnsi="黑体" w:eastAsia="黑体"/>
          <w:sz w:val="32"/>
          <w:szCs w:val="32"/>
        </w:rPr>
        <w:t>一、项目名称</w:t>
      </w:r>
    </w:p>
    <w:p w14:paraId="2F0FA42D">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ascii="仿宋_GB2312" w:hAnsi="仿宋" w:eastAsia="仿宋_GB2312"/>
          <w:sz w:val="32"/>
          <w:szCs w:val="32"/>
        </w:rPr>
      </w:pPr>
      <w:r>
        <w:rPr>
          <w:rFonts w:hint="eastAsia" w:ascii="仿宋_GB2312" w:eastAsia="仿宋_GB2312"/>
          <w:sz w:val="32"/>
          <w:szCs w:val="32"/>
          <w:lang w:eastAsia="zh-CN"/>
        </w:rPr>
        <w:t>“</w:t>
      </w:r>
      <w:r>
        <w:rPr>
          <w:rFonts w:hint="eastAsia" w:ascii="Times New Roman" w:hAnsi="Times New Roman" w:eastAsia="仿宋_GB2312" w:cs="Times New Roman"/>
          <w:sz w:val="32"/>
          <w:szCs w:val="32"/>
          <w:lang w:eastAsia="zh-CN"/>
        </w:rPr>
        <w:t>昆明市警示教育基地内容更新</w:t>
      </w:r>
      <w:r>
        <w:rPr>
          <w:rFonts w:hint="eastAsia" w:ascii="仿宋_GB2312" w:eastAsia="仿宋_GB2312"/>
          <w:sz w:val="32"/>
          <w:szCs w:val="32"/>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A1503</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227B8E62">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黑体" w:hAnsi="黑体" w:eastAsia="黑体"/>
          <w:sz w:val="32"/>
          <w:szCs w:val="32"/>
        </w:rPr>
      </w:pPr>
      <w:r>
        <w:rPr>
          <w:rFonts w:hint="eastAsia" w:ascii="黑体" w:hAnsi="黑体" w:eastAsia="黑体"/>
          <w:sz w:val="32"/>
          <w:szCs w:val="32"/>
        </w:rPr>
        <w:t>二、购买主体</w:t>
      </w:r>
    </w:p>
    <w:p w14:paraId="10F4D8A9">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单位名称：中共昆明市纪委办公室</w:t>
      </w:r>
    </w:p>
    <w:p w14:paraId="5AE77220">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黑体" w:hAnsi="黑体" w:eastAsia="黑体"/>
          <w:sz w:val="32"/>
          <w:szCs w:val="32"/>
        </w:rPr>
      </w:pPr>
      <w:r>
        <w:rPr>
          <w:rFonts w:hint="eastAsia" w:ascii="黑体" w:hAnsi="黑体" w:eastAsia="黑体"/>
          <w:sz w:val="32"/>
          <w:szCs w:val="32"/>
        </w:rPr>
        <w:t>三、</w:t>
      </w:r>
      <w:r>
        <w:rPr>
          <w:rFonts w:hint="eastAsia" w:ascii="黑体" w:hAnsi="黑体" w:eastAsia="黑体"/>
          <w:sz w:val="32"/>
          <w:szCs w:val="32"/>
          <w:lang w:eastAsia="zh-CN"/>
        </w:rPr>
        <w:t>项目概况</w:t>
      </w:r>
    </w:p>
    <w:p w14:paraId="73C7C8C6">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仿宋_GB2312" w:hAnsi="仿宋" w:eastAsia="仿宋_GB2312"/>
          <w:b w:val="0"/>
          <w:bCs/>
          <w:sz w:val="32"/>
          <w:szCs w:val="32"/>
          <w:lang w:val="en-US" w:eastAsia="zh-CN"/>
        </w:rPr>
      </w:pPr>
      <w:r>
        <w:rPr>
          <w:rFonts w:hint="eastAsia" w:ascii="仿宋_GB2312" w:hAnsi="仿宋" w:eastAsia="仿宋_GB2312"/>
          <w:b w:val="0"/>
          <w:bCs/>
          <w:sz w:val="32"/>
          <w:szCs w:val="32"/>
          <w:lang w:val="en-US" w:eastAsia="zh-CN"/>
        </w:rPr>
        <w:t>引入专业团队，通过系统性规划与布局调整，提升观展效果，优化排版模式、空间利用及参观动线，提升整体空间效能和观展体验，进一步增强警示教育的“穿透力、感染力、转化力”。</w:t>
      </w:r>
    </w:p>
    <w:p w14:paraId="1B3EC257">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黑体" w:hAnsi="黑体" w:eastAsia="黑体"/>
          <w:sz w:val="32"/>
          <w:szCs w:val="32"/>
        </w:rPr>
      </w:pPr>
      <w:r>
        <w:rPr>
          <w:rFonts w:hint="eastAsia" w:ascii="黑体" w:hAnsi="黑体" w:eastAsia="黑体"/>
          <w:sz w:val="32"/>
          <w:szCs w:val="32"/>
        </w:rPr>
        <w:t>四、预算资金</w:t>
      </w:r>
    </w:p>
    <w:p w14:paraId="4BC2237B">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eastAsia="仿宋_GB2312"/>
          <w:sz w:val="32"/>
          <w:szCs w:val="32"/>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项目金额：</w:t>
      </w:r>
      <w:r>
        <w:rPr>
          <w:rFonts w:hint="eastAsia" w:ascii="楷体_GB2312" w:hAnsi="楷体_GB2312" w:eastAsia="楷体_GB2312" w:cs="楷体_GB2312"/>
          <w:sz w:val="32"/>
          <w:szCs w:val="32"/>
          <w:lang w:val="en-US" w:eastAsia="zh-CN"/>
        </w:rPr>
        <w:t>59</w:t>
      </w:r>
      <w:r>
        <w:rPr>
          <w:rFonts w:hint="eastAsia" w:ascii="仿宋_GB2312" w:hAnsi="仿宋_GB2312" w:eastAsia="仿宋_GB2312" w:cs="仿宋_GB2312"/>
          <w:sz w:val="32"/>
          <w:szCs w:val="32"/>
          <w:lang w:val="en-US" w:eastAsia="zh-CN"/>
        </w:rPr>
        <w:t>万元</w:t>
      </w:r>
    </w:p>
    <w:p w14:paraId="196D4049">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eastAsia="仿宋_GB2312"/>
          <w:sz w:val="32"/>
          <w:szCs w:val="32"/>
          <w:lang w:val="en-US" w:eastAsia="zh-CN"/>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资金来源：</w:t>
      </w:r>
      <w:r>
        <w:rPr>
          <w:rFonts w:hint="eastAsia" w:ascii="仿宋_GB2312" w:eastAsia="仿宋_GB2312"/>
          <w:sz w:val="32"/>
          <w:szCs w:val="32"/>
          <w:lang w:val="en-US" w:eastAsia="zh-CN"/>
        </w:rPr>
        <w:t>2025年年初预算中“党风党纪宣传教育工作经费”列支。</w:t>
      </w:r>
    </w:p>
    <w:p w14:paraId="27B3AC23">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黑体" w:hAnsi="黑体" w:eastAsia="黑体"/>
          <w:sz w:val="32"/>
          <w:szCs w:val="32"/>
        </w:rPr>
      </w:pPr>
      <w:r>
        <w:rPr>
          <w:rFonts w:hint="eastAsia" w:ascii="黑体" w:hAnsi="黑体" w:eastAsia="黑体"/>
          <w:sz w:val="32"/>
          <w:szCs w:val="32"/>
        </w:rPr>
        <w:t>五、承接标准</w:t>
      </w:r>
    </w:p>
    <w:p w14:paraId="79F82B97">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（一）满足《中华人民共和国政府采购法》第二十二条规定；</w:t>
      </w:r>
    </w:p>
    <w:p w14:paraId="7A36B51C">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（二）在中华人民共和国境内注册、具有独立法人资格；</w:t>
      </w:r>
    </w:p>
    <w:p w14:paraId="18F452C5">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（三）具有展陈设计、施工能力的单位；</w:t>
      </w:r>
    </w:p>
    <w:p w14:paraId="201F6E00">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黑体" w:hAnsi="黑体" w:eastAsia="黑体"/>
          <w:sz w:val="32"/>
          <w:szCs w:val="32"/>
        </w:rPr>
      </w:pPr>
      <w:r>
        <w:rPr>
          <w:rFonts w:hint="eastAsia" w:ascii="仿宋_GB2312" w:eastAsia="仿宋_GB2312"/>
          <w:sz w:val="32"/>
          <w:szCs w:val="32"/>
          <w:lang w:eastAsia="zh-CN"/>
        </w:rPr>
        <w:t>（四）具有良好的服务信誉，在经营活动中没有重大违法记</w:t>
      </w:r>
      <w:bookmarkStart w:id="0" w:name="_GoBack"/>
      <w:bookmarkEnd w:id="0"/>
      <w:r>
        <w:rPr>
          <w:rFonts w:hint="eastAsia" w:ascii="仿宋_GB2312" w:eastAsia="仿宋_GB2312"/>
          <w:sz w:val="32"/>
          <w:szCs w:val="32"/>
          <w:lang w:eastAsia="zh-CN"/>
        </w:rPr>
        <w:t xml:space="preserve">录和不良履约记录。 </w:t>
      </w:r>
    </w:p>
    <w:p w14:paraId="7DCAD046">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黑体" w:hAnsi="黑体" w:eastAsia="黑体"/>
          <w:sz w:val="32"/>
          <w:szCs w:val="32"/>
        </w:rPr>
      </w:pPr>
      <w:r>
        <w:rPr>
          <w:rFonts w:hint="eastAsia" w:ascii="黑体" w:hAnsi="黑体" w:eastAsia="黑体"/>
          <w:sz w:val="32"/>
          <w:szCs w:val="32"/>
        </w:rPr>
        <w:t>六、目标要求</w:t>
      </w:r>
    </w:p>
    <w:p w14:paraId="301CC03F">
      <w:pPr>
        <w:keepNext w:val="0"/>
        <w:keepLines w:val="0"/>
        <w:pageBreakBefore w:val="0"/>
        <w:widowControl w:val="0"/>
        <w:numPr>
          <w:ilvl w:val="0"/>
          <w:numId w:val="0"/>
        </w:numPr>
        <w:suppressAutoHyphens/>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充分发挥昆明市警示教育基地的阵地作用，实现基地“常看常新</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相关要求，</w:t>
      </w:r>
      <w:r>
        <w:rPr>
          <w:rFonts w:hint="eastAsia" w:ascii="Times New Roman" w:hAnsi="Times New Roman" w:eastAsia="仿宋_GB2312" w:cs="Times New Roman"/>
          <w:b w:val="0"/>
          <w:kern w:val="2"/>
          <w:sz w:val="32"/>
          <w:szCs w:val="32"/>
          <w:lang w:val="en-US" w:eastAsia="zh-CN" w:bidi="ar-SA"/>
        </w:rPr>
        <w:t>通过系统性规划与布局调整，提升观展效果，优化排版模式、空间利用及参观动线，提升整体空间效能和观展体验，</w:t>
      </w:r>
      <w:r>
        <w:rPr>
          <w:rFonts w:hint="eastAsia" w:ascii="Times New Roman" w:hAnsi="Times New Roman" w:eastAsia="仿宋_GB2312" w:cs="Times New Roman"/>
          <w:sz w:val="32"/>
          <w:szCs w:val="32"/>
          <w:lang w:val="en-US" w:eastAsia="zh-CN"/>
        </w:rPr>
        <w:t>进一步增强警示教育的“穿透力、感染力、转化力”。服务商需提供完整更新设计方案，并按要求完成施工。</w:t>
      </w:r>
    </w:p>
    <w:p w14:paraId="15381DA0">
      <w:pPr>
        <w:keepNext w:val="0"/>
        <w:keepLines w:val="0"/>
        <w:pageBreakBefore w:val="0"/>
        <w:widowControl w:val="0"/>
        <w:numPr>
          <w:ilvl w:val="0"/>
          <w:numId w:val="0"/>
        </w:numPr>
        <w:suppressAutoHyphens/>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（一）一层展区。</w:t>
      </w:r>
    </w:p>
    <w:p w14:paraId="6834D441">
      <w:pPr>
        <w:keepNext w:val="0"/>
        <w:keepLines w:val="0"/>
        <w:pageBreakBefore w:val="0"/>
        <w:widowControl w:val="0"/>
        <w:numPr>
          <w:ilvl w:val="0"/>
          <w:numId w:val="0"/>
        </w:numPr>
        <w:suppressAutoHyphens/>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仿宋_GB2312" w:cs="Times New Roman"/>
          <w:b w:val="0"/>
          <w:kern w:val="2"/>
          <w:sz w:val="32"/>
          <w:szCs w:val="32"/>
          <w:lang w:val="en-US" w:eastAsia="zh-CN" w:bidi="ar-SA"/>
        </w:rPr>
      </w:pPr>
      <w:r>
        <w:rPr>
          <w:rFonts w:hint="eastAsia" w:ascii="Times New Roman" w:hAnsi="Times New Roman" w:eastAsia="仿宋_GB2312" w:cs="Times New Roman"/>
          <w:b w:val="0"/>
          <w:kern w:val="2"/>
          <w:sz w:val="32"/>
          <w:szCs w:val="32"/>
          <w:lang w:val="en-US" w:eastAsia="zh-CN" w:bidi="ar-SA"/>
        </w:rPr>
        <w:t>全面梳理一层展区年代久远案例及近年来全市查处但未纳入基地展陈的违纪违法典型案例，更新展陈内容；充分运用“数字昆纪”建设成果，以数字化赋能展陈模式更新；增加近年来开展的群众身边不正之风和腐败问题集中整治及深入贯彻中央八项规定精神学习教育、整治违规吃喝等方面的显著成果。</w:t>
      </w:r>
    </w:p>
    <w:p w14:paraId="547F876A">
      <w:pPr>
        <w:keepNext w:val="0"/>
        <w:keepLines w:val="0"/>
        <w:pageBreakBefore w:val="0"/>
        <w:widowControl w:val="0"/>
        <w:numPr>
          <w:ilvl w:val="0"/>
          <w:numId w:val="0"/>
        </w:numPr>
        <w:suppressAutoHyphens/>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（二）二层展区。</w:t>
      </w:r>
    </w:p>
    <w:p w14:paraId="104DA2A7">
      <w:pPr>
        <w:keepNext w:val="0"/>
        <w:keepLines w:val="0"/>
        <w:pageBreakBefore w:val="0"/>
        <w:widowControl w:val="0"/>
        <w:numPr>
          <w:ilvl w:val="0"/>
          <w:numId w:val="0"/>
        </w:numPr>
        <w:suppressAutoHyphens/>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仿宋_GB2312" w:cs="Times New Roman"/>
          <w:b w:val="0"/>
          <w:kern w:val="2"/>
          <w:sz w:val="32"/>
          <w:szCs w:val="32"/>
          <w:lang w:val="en-US" w:eastAsia="zh-CN" w:bidi="ar-SA"/>
        </w:rPr>
      </w:pPr>
      <w:r>
        <w:rPr>
          <w:rFonts w:hint="eastAsia" w:ascii="Times New Roman" w:hAnsi="Times New Roman" w:eastAsia="仿宋_GB2312" w:cs="Times New Roman"/>
          <w:b w:val="0"/>
          <w:kern w:val="2"/>
          <w:sz w:val="32"/>
          <w:szCs w:val="32"/>
          <w:lang w:val="en-US" w:eastAsia="zh-CN" w:bidi="ar-SA"/>
        </w:rPr>
        <w:t>按照新修订《监察法》等党纪法规，更新版面内容；创新AI纪法问答互动区域，多形式、常态化推进学纪知纪明纪守纪，营造党纪学习教育浓厚氛围，引导党员、干部把他律转化为自律，内化为日用而不觉的言行准则。</w:t>
      </w:r>
    </w:p>
    <w:p w14:paraId="47C88531">
      <w:pPr>
        <w:keepNext w:val="0"/>
        <w:keepLines w:val="0"/>
        <w:pageBreakBefore w:val="0"/>
        <w:widowControl w:val="0"/>
        <w:numPr>
          <w:ilvl w:val="0"/>
          <w:numId w:val="0"/>
        </w:numPr>
        <w:suppressAutoHyphens/>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（三）三层展区。</w:t>
      </w:r>
    </w:p>
    <w:p w14:paraId="03474065">
      <w:pPr>
        <w:keepNext w:val="0"/>
        <w:keepLines w:val="0"/>
        <w:pageBreakBefore w:val="0"/>
        <w:widowControl w:val="0"/>
        <w:numPr>
          <w:ilvl w:val="0"/>
          <w:numId w:val="0"/>
        </w:numPr>
        <w:suppressAutoHyphens/>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仿宋_GB2312" w:cs="Times New Roman"/>
          <w:b w:val="0"/>
          <w:kern w:val="2"/>
          <w:sz w:val="32"/>
          <w:szCs w:val="32"/>
          <w:lang w:val="en-US" w:eastAsia="zh-CN" w:bidi="ar-SA"/>
        </w:rPr>
      </w:pPr>
      <w:r>
        <w:rPr>
          <w:rFonts w:hint="eastAsia" w:ascii="Times New Roman" w:hAnsi="Times New Roman" w:eastAsia="仿宋_GB2312" w:cs="Times New Roman"/>
          <w:b w:val="0"/>
          <w:kern w:val="2"/>
          <w:sz w:val="32"/>
          <w:szCs w:val="32"/>
          <w:lang w:val="en-US" w:eastAsia="zh-CN" w:bidi="ar-SA"/>
        </w:rPr>
        <w:t>结合中央纪委国家监委《关于把家风建设作为警示教育重要内容的工作提示》等相关要求，展出更多更贴近参观者生活、引起共鸣的新时代家庭家教家风故事；挖掘中国共产党人精神谱系的46种精神中未展出的相关内容，改变反复参观，内容疲劳现状；围绕“六个春城”建设等全市中心工作设计展陈，激发党员干部干事创业内生动力，推动形成遵规守纪、干事创业的良好氛围。</w:t>
      </w:r>
    </w:p>
    <w:p w14:paraId="6131DF0D">
      <w:pPr>
        <w:keepNext w:val="0"/>
        <w:keepLines w:val="0"/>
        <w:pageBreakBefore w:val="0"/>
        <w:widowControl w:val="0"/>
        <w:numPr>
          <w:ilvl w:val="0"/>
          <w:numId w:val="0"/>
        </w:numPr>
        <w:suppressAutoHyphens/>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仿宋_GB2312" w:cs="Times New Roman"/>
          <w:b w:val="0"/>
          <w:kern w:val="2"/>
          <w:sz w:val="32"/>
          <w:szCs w:val="32"/>
          <w:lang w:val="en-US" w:eastAsia="zh-CN" w:bidi="ar-SA"/>
        </w:rPr>
      </w:pPr>
      <w:r>
        <w:rPr>
          <w:rFonts w:hint="eastAsia" w:ascii="Times New Roman" w:hAnsi="Times New Roman" w:eastAsia="仿宋_GB2312" w:cs="Times New Roman"/>
          <w:b w:val="0"/>
          <w:kern w:val="2"/>
          <w:sz w:val="32"/>
          <w:szCs w:val="32"/>
          <w:lang w:val="en-US" w:eastAsia="zh-CN" w:bidi="ar-SA"/>
        </w:rPr>
        <w:t>更新内容包括但不局限于以上内容，根据实际情况适时调整设计方案和施工内容。</w:t>
      </w:r>
    </w:p>
    <w:p w14:paraId="33BCDBE3">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黑体" w:hAnsi="黑体" w:eastAsia="黑体"/>
          <w:sz w:val="32"/>
          <w:szCs w:val="32"/>
        </w:rPr>
      </w:pPr>
      <w:r>
        <w:rPr>
          <w:rFonts w:hint="eastAsia" w:ascii="黑体" w:hAnsi="黑体" w:eastAsia="黑体"/>
          <w:sz w:val="32"/>
          <w:szCs w:val="32"/>
        </w:rPr>
        <w:t>七、购买方式</w:t>
      </w:r>
    </w:p>
    <w:p w14:paraId="425D9D16">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根据《</w:t>
      </w:r>
      <w:r>
        <w:rPr>
          <w:rFonts w:hint="eastAsia" w:ascii="仿宋_GB2312" w:eastAsia="仿宋_GB2312"/>
          <w:sz w:val="32"/>
          <w:szCs w:val="32"/>
          <w:lang w:eastAsia="zh-CN"/>
        </w:rPr>
        <w:t>云南省人民政府办公厅关于印发</w:t>
      </w:r>
      <w:r>
        <w:rPr>
          <w:rFonts w:hint="default" w:ascii="Times New Roman" w:hAnsi="Times New Roman" w:eastAsia="仿宋_GB2312" w:cs="Times New Roman"/>
          <w:sz w:val="32"/>
          <w:szCs w:val="32"/>
          <w:lang w:eastAsia="zh-CN"/>
        </w:rPr>
        <w:t>云南省</w:t>
      </w:r>
      <w:r>
        <w:rPr>
          <w:rFonts w:hint="default" w:ascii="Times New Roman" w:hAnsi="Times New Roman" w:eastAsia="仿宋_GB2312" w:cs="Times New Roman"/>
          <w:sz w:val="32"/>
          <w:szCs w:val="32"/>
          <w:lang w:val="en-US" w:eastAsia="zh-CN"/>
        </w:rPr>
        <w:t>政府集中采购目录及标准</w:t>
      </w:r>
      <w:r>
        <w:rPr>
          <w:rFonts w:hint="eastAsia" w:ascii="Times New Roman" w:hAnsi="Times New Roman" w:eastAsia="仿宋_GB2312" w:cs="Times New Roman"/>
          <w:sz w:val="32"/>
          <w:szCs w:val="32"/>
          <w:lang w:val="en-US" w:eastAsia="zh-CN"/>
        </w:rPr>
        <w:t>（2024版）</w:t>
      </w:r>
      <w:r>
        <w:rPr>
          <w:rFonts w:hint="default" w:ascii="Times New Roman" w:hAnsi="Times New Roman" w:eastAsia="仿宋_GB2312" w:cs="Times New Roman"/>
          <w:sz w:val="32"/>
          <w:szCs w:val="32"/>
          <w:lang w:val="en-US" w:eastAsia="zh-CN"/>
        </w:rPr>
        <w:t>的通知</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云</w:t>
      </w:r>
      <w:r>
        <w:rPr>
          <w:rFonts w:hint="default" w:ascii="Times New Roman" w:hAnsi="Times New Roman" w:eastAsia="仿宋_GB2312" w:cs="Times New Roman"/>
          <w:sz w:val="32"/>
          <w:szCs w:val="32"/>
        </w:rPr>
        <w:t>政办</w:t>
      </w:r>
      <w:r>
        <w:rPr>
          <w:rFonts w:hint="default" w:ascii="Times New Roman" w:hAnsi="Times New Roman" w:eastAsia="仿宋_GB2312" w:cs="Times New Roman"/>
          <w:sz w:val="32"/>
          <w:szCs w:val="32"/>
          <w:lang w:eastAsia="zh-CN"/>
        </w:rPr>
        <w:t>函</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eastAsia="zh-CN"/>
        </w:rPr>
        <w:t>文件规定，</w:t>
      </w:r>
      <w:r>
        <w:rPr>
          <w:rFonts w:hint="default" w:ascii="Times New Roman" w:hAnsi="Times New Roman" w:eastAsia="仿宋_GB2312" w:cs="Times New Roman"/>
          <w:sz w:val="32"/>
          <w:szCs w:val="32"/>
        </w:rPr>
        <w:t>集中采购</w:t>
      </w:r>
      <w:r>
        <w:rPr>
          <w:rFonts w:hint="default" w:ascii="Times New Roman" w:hAnsi="Times New Roman" w:eastAsia="仿宋_GB2312" w:cs="Times New Roman"/>
          <w:sz w:val="32"/>
          <w:szCs w:val="32"/>
          <w:lang w:eastAsia="zh-CN"/>
        </w:rPr>
        <w:t>机构采购项目及部门集中采购项目之外属于分散采购，单项</w:t>
      </w:r>
      <w:r>
        <w:rPr>
          <w:rFonts w:hint="default" w:ascii="Times New Roman" w:hAnsi="Times New Roman" w:eastAsia="仿宋_GB2312" w:cs="Times New Roman"/>
          <w:sz w:val="32"/>
          <w:szCs w:val="32"/>
        </w:rPr>
        <w:t>或批量金额在</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0万元（不含）以下的项目，不属于政府采购范围，由</w:t>
      </w:r>
      <w:r>
        <w:rPr>
          <w:rFonts w:hint="default" w:ascii="Times New Roman" w:hAnsi="Times New Roman" w:eastAsia="仿宋_GB2312" w:cs="Times New Roman"/>
          <w:sz w:val="32"/>
          <w:szCs w:val="32"/>
          <w:lang w:eastAsia="zh-CN"/>
        </w:rPr>
        <w:t>中共昆明市纪委办公室</w:t>
      </w:r>
      <w:r>
        <w:rPr>
          <w:rFonts w:hint="default" w:ascii="Times New Roman" w:hAnsi="Times New Roman" w:eastAsia="仿宋_GB2312" w:cs="Times New Roman"/>
          <w:sz w:val="32"/>
          <w:szCs w:val="32"/>
        </w:rPr>
        <w:t>按照内控</w:t>
      </w:r>
      <w:r>
        <w:rPr>
          <w:rFonts w:hint="default" w:ascii="Times New Roman" w:hAnsi="Times New Roman" w:eastAsia="仿宋_GB2312" w:cs="Times New Roman"/>
          <w:sz w:val="32"/>
          <w:szCs w:val="32"/>
          <w:lang w:eastAsia="zh-CN"/>
        </w:rPr>
        <w:t>、</w:t>
      </w:r>
      <w:r>
        <w:rPr>
          <w:rFonts w:hint="eastAsia" w:ascii="仿宋_GB2312" w:eastAsia="仿宋_GB2312"/>
          <w:sz w:val="32"/>
          <w:szCs w:val="32"/>
        </w:rPr>
        <w:t>财务制度执行</w:t>
      </w:r>
      <w:r>
        <w:rPr>
          <w:rFonts w:hint="eastAsia" w:ascii="仿宋_GB2312" w:eastAsia="仿宋_GB2312"/>
          <w:sz w:val="32"/>
          <w:szCs w:val="32"/>
          <w:lang w:eastAsia="zh-CN"/>
        </w:rPr>
        <w:t>，采用综合评定的方式进行</w:t>
      </w:r>
      <w:r>
        <w:rPr>
          <w:rFonts w:hint="eastAsia" w:ascii="仿宋_GB2312" w:eastAsia="仿宋_GB2312"/>
          <w:sz w:val="32"/>
          <w:szCs w:val="32"/>
        </w:rPr>
        <w:t>。</w:t>
      </w:r>
    </w:p>
    <w:p w14:paraId="6D86072A">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黑体" w:hAnsi="黑体" w:eastAsia="黑体"/>
          <w:sz w:val="32"/>
          <w:szCs w:val="32"/>
        </w:rPr>
      </w:pPr>
      <w:r>
        <w:rPr>
          <w:rFonts w:hint="eastAsia" w:ascii="黑体" w:hAnsi="黑体" w:eastAsia="黑体"/>
          <w:sz w:val="32"/>
          <w:szCs w:val="32"/>
        </w:rPr>
        <w:t>八、资金支付方式</w:t>
      </w:r>
    </w:p>
    <w:p w14:paraId="308FE742">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pPr>
      <w:r>
        <w:rPr>
          <w:rFonts w:hint="eastAsia" w:ascii="仿宋_GB2312" w:eastAsia="仿宋_GB2312"/>
          <w:sz w:val="32"/>
          <w:szCs w:val="32"/>
        </w:rPr>
        <w:t>按照签订</w:t>
      </w:r>
      <w:r>
        <w:rPr>
          <w:rFonts w:hint="eastAsia" w:ascii="仿宋_GB2312" w:eastAsia="仿宋_GB2312"/>
          <w:sz w:val="32"/>
          <w:szCs w:val="32"/>
          <w:lang w:eastAsia="zh-CN"/>
        </w:rPr>
        <w:t>的购买</w:t>
      </w:r>
      <w:r>
        <w:rPr>
          <w:rFonts w:hint="eastAsia" w:ascii="仿宋_GB2312" w:eastAsia="仿宋_GB2312"/>
          <w:sz w:val="32"/>
          <w:szCs w:val="32"/>
        </w:rPr>
        <w:t>服务</w:t>
      </w:r>
      <w:r>
        <w:rPr>
          <w:rFonts w:hint="eastAsia" w:ascii="仿宋_GB2312" w:eastAsia="仿宋_GB2312"/>
          <w:sz w:val="32"/>
          <w:szCs w:val="32"/>
          <w:lang w:eastAsia="zh-CN"/>
        </w:rPr>
        <w:t>协议内容</w:t>
      </w:r>
      <w:r>
        <w:rPr>
          <w:rFonts w:hint="eastAsia" w:ascii="仿宋_GB2312" w:eastAsia="仿宋_GB2312"/>
          <w:sz w:val="32"/>
          <w:szCs w:val="32"/>
        </w:rPr>
        <w:t>支付服务费用。</w:t>
      </w:r>
    </w:p>
    <w:sectPr>
      <w:footerReference r:id="rId3" w:type="default"/>
      <w:pgSz w:w="11906" w:h="16838"/>
      <w:pgMar w:top="2211"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D9972">
    <w:pPr>
      <w:pStyle w:val="4"/>
    </w:pPr>
    <w:r>
      <mc:AlternateContent>
        <mc:Choice Requires="wps">
          <w:drawing>
            <wp:anchor distT="0" distB="0" distL="114300" distR="114300" simplePos="0" relativeHeight="251659264" behindDoc="0" locked="0" layoutInCell="1" allowOverlap="1">
              <wp:simplePos x="0" y="0"/>
              <wp:positionH relativeFrom="margin">
                <wp:posOffset>4900930</wp:posOffset>
              </wp:positionH>
              <wp:positionV relativeFrom="paragraph">
                <wp:posOffset>-74295</wp:posOffset>
              </wp:positionV>
              <wp:extent cx="715010" cy="239395"/>
              <wp:effectExtent l="0" t="0" r="0" b="0"/>
              <wp:wrapNone/>
              <wp:docPr id="1" name="文本框 1"/>
              <wp:cNvGraphicFramePr/>
              <a:graphic xmlns:a="http://schemas.openxmlformats.org/drawingml/2006/main">
                <a:graphicData uri="http://schemas.microsoft.com/office/word/2010/wordprocessingShape">
                  <wps:wsp>
                    <wps:cNvSpPr txBox="1"/>
                    <wps:spPr>
                      <a:xfrm>
                        <a:off x="0" y="0"/>
                        <a:ext cx="715010" cy="239395"/>
                      </a:xfrm>
                      <a:prstGeom prst="rect">
                        <a:avLst/>
                      </a:prstGeom>
                      <a:noFill/>
                      <a:ln w="6350">
                        <a:noFill/>
                      </a:ln>
                      <a:effectLst/>
                    </wps:spPr>
                    <wps:txbx>
                      <w:txbxContent>
                        <w:p w14:paraId="6CD8052C">
                          <w:pPr>
                            <w:pStyle w:val="4"/>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4</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85.9pt;margin-top:-5.85pt;height:18.85pt;width:56.3pt;mso-position-horizontal-relative:margin;z-index:251659264;mso-width-relative:page;mso-height-relative:page;" filled="f" stroked="f" coordsize="21600,21600" o:gfxdata="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Iw/+1fZAAAACgEAAA8AAAAAAAAAAQAgAAAAIgAAAGRy&#10;cy9kb3ducmV2LnhtbFBLAQIUABQAAAAIAIdO4kAS6uiMPQIAAG8EAAAOAAAAAAAAAAEAIAAAACgB&#10;AABkcnMvZTJvRG9jLnhtbFBLBQYAAAAABgAGAFkBAADXBQAAAAA=&#10;">
              <v:fill on="f" focussize="0,0"/>
              <v:stroke on="f" weight="0.5pt"/>
              <v:imagedata o:title=""/>
              <o:lock v:ext="edit" aspectratio="f"/>
              <v:textbox inset="0mm,0mm,0mm,0mm">
                <w:txbxContent>
                  <w:p w14:paraId="6CD8052C">
                    <w:pPr>
                      <w:pStyle w:val="4"/>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4</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hYTgxM2YyOTU1MTEwMDkzNDg0NmJkMTNlZWIzNTUifQ=="/>
  </w:docVars>
  <w:rsids>
    <w:rsidRoot w:val="00924CBC"/>
    <w:rsid w:val="00774120"/>
    <w:rsid w:val="007D1820"/>
    <w:rsid w:val="00924CBC"/>
    <w:rsid w:val="00E17AA9"/>
    <w:rsid w:val="00FC4081"/>
    <w:rsid w:val="01CD7649"/>
    <w:rsid w:val="020D005D"/>
    <w:rsid w:val="032735BE"/>
    <w:rsid w:val="050C0DF1"/>
    <w:rsid w:val="07A51B18"/>
    <w:rsid w:val="0BA632DD"/>
    <w:rsid w:val="11103424"/>
    <w:rsid w:val="12851F1A"/>
    <w:rsid w:val="12921FC0"/>
    <w:rsid w:val="1413198D"/>
    <w:rsid w:val="156451DC"/>
    <w:rsid w:val="18797DEB"/>
    <w:rsid w:val="1E7E87EF"/>
    <w:rsid w:val="1F8470DC"/>
    <w:rsid w:val="22AD3C9D"/>
    <w:rsid w:val="23621D08"/>
    <w:rsid w:val="24774764"/>
    <w:rsid w:val="25D5518B"/>
    <w:rsid w:val="2C0302E9"/>
    <w:rsid w:val="2CC21698"/>
    <w:rsid w:val="2E32232D"/>
    <w:rsid w:val="3328395E"/>
    <w:rsid w:val="334F2CE2"/>
    <w:rsid w:val="398329C1"/>
    <w:rsid w:val="39F751CF"/>
    <w:rsid w:val="3BBBD6A8"/>
    <w:rsid w:val="3C0A3C12"/>
    <w:rsid w:val="3F5632F1"/>
    <w:rsid w:val="3F8D72CD"/>
    <w:rsid w:val="4054212E"/>
    <w:rsid w:val="429652DC"/>
    <w:rsid w:val="44E54D95"/>
    <w:rsid w:val="47165BA0"/>
    <w:rsid w:val="50E74A9A"/>
    <w:rsid w:val="50F65E97"/>
    <w:rsid w:val="5198475A"/>
    <w:rsid w:val="5211308F"/>
    <w:rsid w:val="52E821E0"/>
    <w:rsid w:val="53A23CD4"/>
    <w:rsid w:val="54DE362F"/>
    <w:rsid w:val="55937BA4"/>
    <w:rsid w:val="57F83F1D"/>
    <w:rsid w:val="5FC756BE"/>
    <w:rsid w:val="606D5C5A"/>
    <w:rsid w:val="609753CA"/>
    <w:rsid w:val="64520990"/>
    <w:rsid w:val="6CD80851"/>
    <w:rsid w:val="6CD86123"/>
    <w:rsid w:val="6DFD117A"/>
    <w:rsid w:val="6E56E2F6"/>
    <w:rsid w:val="6EDD3591"/>
    <w:rsid w:val="70A34FFF"/>
    <w:rsid w:val="726F7765"/>
    <w:rsid w:val="72BDC340"/>
    <w:rsid w:val="75BF9A71"/>
    <w:rsid w:val="7A1A2D6B"/>
    <w:rsid w:val="7A8250E2"/>
    <w:rsid w:val="7AFB0C08"/>
    <w:rsid w:val="7AFF1F83"/>
    <w:rsid w:val="7CA9105C"/>
    <w:rsid w:val="7F7FB6A1"/>
    <w:rsid w:val="7F84405B"/>
    <w:rsid w:val="7F847FFF"/>
    <w:rsid w:val="97FF4A2D"/>
    <w:rsid w:val="9F5F1847"/>
    <w:rsid w:val="D3E68BBD"/>
    <w:rsid w:val="DB7FD45A"/>
    <w:rsid w:val="EFBBDDC8"/>
    <w:rsid w:val="EFE72C17"/>
    <w:rsid w:val="EFFFEBBA"/>
    <w:rsid w:val="F5BD7A59"/>
    <w:rsid w:val="F739BE6A"/>
    <w:rsid w:val="FDFFB95F"/>
    <w:rsid w:val="FEFEE6FC"/>
    <w:rsid w:val="FFED4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widowControl/>
      <w:spacing w:before="100" w:beforeLines="0" w:beforeAutospacing="1" w:after="100" w:afterLines="0" w:afterAutospacing="1" w:line="360" w:lineRule="auto"/>
      <w:jc w:val="left"/>
      <w:outlineLvl w:val="0"/>
    </w:pPr>
    <w:rPr>
      <w:rFonts w:ascii="宋体" w:hAnsi="宋体" w:eastAsia="宋体" w:cs="宋体"/>
      <w:bCs/>
      <w:kern w:val="36"/>
      <w:sz w:val="36"/>
      <w:szCs w:val="48"/>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Document Map"/>
    <w:basedOn w:val="1"/>
    <w:qFormat/>
    <w:uiPriority w:val="0"/>
    <w:pPr>
      <w:shd w:val="clear" w:color="auto" w:fill="000080"/>
    </w:pPr>
  </w:style>
  <w:style w:type="paragraph" w:styleId="4">
    <w:name w:val="footer"/>
    <w:basedOn w:val="1"/>
    <w:link w:val="9"/>
    <w:unhideWhenUsed/>
    <w:qFormat/>
    <w:uiPriority w:val="0"/>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1597</Words>
  <Characters>1634</Characters>
  <Lines>11</Lines>
  <Paragraphs>3</Paragraphs>
  <TotalTime>55</TotalTime>
  <ScaleCrop>false</ScaleCrop>
  <LinksUpToDate>false</LinksUpToDate>
  <CharactersWithSpaces>1667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2021-12-02T09:06:00Z</dcterms:created>
  <dc:creator>aaa</dc:creator>
  <cp:lastModifiedBy>WPS_27775351</cp:lastModifiedBy>
  <cp:lastPrinted>2025-10-21T16:41:00Z</cp:lastPrinted>
  <dcterms:modified xsi:type="dcterms:W3CDTF">2025-10-24T10:31:03Z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CB04CDE1B43FC002B448F768EA656267_43</vt:lpwstr>
  </property>
  <property fmtid="{D5CDD505-2E9C-101B-9397-08002B2CF9AE}" pid="4" name="KSOTemplateDocerSaveRecord">
    <vt:lpwstr>eyJoZGlkIjoiMDQxZjQ1OWY2MTM1ODEyOWU2ODZiMGZiMGFmZGFmYzciLCJ1c2VySWQiOiIyNzc3NTM1MSJ9</vt:lpwstr>
  </property>
</Properties>
</file>