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Times New Roman" w:hAnsi="Times New Roman" w:eastAsia="方正小标宋_GBK" w:cs="方正小标宋_GBK"/>
          <w:color w:val="000000"/>
          <w:sz w:val="44"/>
          <w:szCs w:val="44"/>
          <w:lang w:eastAsia="zh-CN"/>
        </w:rPr>
      </w:pPr>
      <w:r>
        <w:rPr>
          <w:rFonts w:hint="eastAsia" w:ascii="Times New Roman" w:hAnsi="Times New Roman" w:eastAsia="方正小标宋_GBK" w:cs="方正小标宋_GBK"/>
          <w:color w:val="000000"/>
          <w:sz w:val="44"/>
          <w:szCs w:val="44"/>
        </w:rPr>
        <w:t>中共</w:t>
      </w:r>
      <w:r>
        <w:rPr>
          <w:rFonts w:hint="eastAsia" w:ascii="Times New Roman" w:hAnsi="Times New Roman" w:eastAsia="方正小标宋_GBK" w:cs="方正小标宋_GBK"/>
          <w:color w:val="000000"/>
          <w:sz w:val="44"/>
          <w:szCs w:val="44"/>
          <w:lang w:eastAsia="zh-CN"/>
        </w:rPr>
        <w:t>昆明煤气（集团）控股有限公司委员会</w:t>
      </w:r>
    </w:p>
    <w:p>
      <w:pPr>
        <w:spacing w:line="520" w:lineRule="exact"/>
        <w:jc w:val="center"/>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lang w:eastAsia="zh-CN"/>
        </w:rPr>
        <w:t>关于</w:t>
      </w:r>
      <w:r>
        <w:rPr>
          <w:rFonts w:hint="eastAsia" w:ascii="Times New Roman" w:hAnsi="Times New Roman" w:eastAsia="方正小标宋_GBK" w:cs="方正小标宋_GBK"/>
          <w:color w:val="000000"/>
          <w:sz w:val="44"/>
          <w:szCs w:val="44"/>
        </w:rPr>
        <w:t>巡察</w:t>
      </w:r>
      <w:r>
        <w:rPr>
          <w:rFonts w:hint="eastAsia" w:ascii="Times New Roman" w:hAnsi="Times New Roman" w:eastAsia="方正小标宋_GBK" w:cs="方正小标宋_GBK"/>
          <w:color w:val="000000"/>
          <w:sz w:val="44"/>
          <w:szCs w:val="44"/>
          <w:lang w:eastAsia="zh-CN"/>
        </w:rPr>
        <w:t>“回头看”</w:t>
      </w:r>
      <w:r>
        <w:rPr>
          <w:rFonts w:hint="eastAsia" w:ascii="Times New Roman" w:hAnsi="Times New Roman" w:eastAsia="方正小标宋_GBK" w:cs="方正小标宋_GBK"/>
          <w:color w:val="000000"/>
          <w:sz w:val="44"/>
          <w:szCs w:val="44"/>
        </w:rPr>
        <w:t>整改</w:t>
      </w:r>
      <w:r>
        <w:rPr>
          <w:rFonts w:hint="eastAsia" w:ascii="Times New Roman" w:hAnsi="Times New Roman" w:eastAsia="方正小标宋_GBK" w:cs="方正小标宋_GBK"/>
          <w:color w:val="000000"/>
          <w:sz w:val="44"/>
          <w:szCs w:val="44"/>
          <w:lang w:eastAsia="zh-CN"/>
        </w:rPr>
        <w:t>进展</w:t>
      </w:r>
      <w:r>
        <w:rPr>
          <w:rFonts w:hint="eastAsia" w:ascii="Times New Roman" w:hAnsi="Times New Roman" w:eastAsia="方正小标宋_GBK" w:cs="方正小标宋_GBK"/>
          <w:color w:val="000000"/>
          <w:sz w:val="44"/>
          <w:szCs w:val="44"/>
        </w:rPr>
        <w:t>情况的通报</w:t>
      </w:r>
    </w:p>
    <w:p>
      <w:pPr>
        <w:spacing w:line="520" w:lineRule="exact"/>
        <w:ind w:firstLine="640" w:firstLineChars="200"/>
        <w:rPr>
          <w:rFonts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根据市委统一部署，</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w:t>
      </w:r>
      <w:r>
        <w:rPr>
          <w:rFonts w:hint="default" w:ascii="Times New Roman" w:hAnsi="Times New Roman" w:eastAsia="仿宋_GB2312" w:cs="Times New Roman"/>
          <w:color w:val="000000"/>
          <w:kern w:val="0"/>
          <w:sz w:val="32"/>
          <w:szCs w:val="32"/>
        </w:rPr>
        <w:t>，市委第</w:t>
      </w:r>
      <w:r>
        <w:rPr>
          <w:rFonts w:hint="default" w:ascii="Times New Roman" w:hAnsi="Times New Roman" w:eastAsia="仿宋_GB2312" w:cs="Times New Roman"/>
          <w:color w:val="000000"/>
          <w:kern w:val="0"/>
          <w:sz w:val="32"/>
          <w:szCs w:val="32"/>
          <w:lang w:val="en-US" w:eastAsia="zh-CN"/>
        </w:rPr>
        <w:t>五</w:t>
      </w:r>
      <w:r>
        <w:rPr>
          <w:rFonts w:hint="default" w:ascii="Times New Roman" w:hAnsi="Times New Roman" w:eastAsia="仿宋_GB2312" w:cs="Times New Roman"/>
          <w:color w:val="000000"/>
          <w:kern w:val="0"/>
          <w:sz w:val="32"/>
          <w:szCs w:val="32"/>
        </w:rPr>
        <w:t>巡察组对</w:t>
      </w:r>
      <w:r>
        <w:rPr>
          <w:rFonts w:hint="default" w:ascii="Times New Roman" w:hAnsi="Times New Roman" w:eastAsia="仿宋_GB2312" w:cs="Times New Roman"/>
          <w:color w:val="000000"/>
          <w:kern w:val="0"/>
          <w:sz w:val="32"/>
          <w:szCs w:val="32"/>
          <w:lang w:eastAsia="zh-CN"/>
        </w:rPr>
        <w:t>昆明煤气（集团）控股有限公司党组织</w:t>
      </w:r>
      <w:r>
        <w:rPr>
          <w:rFonts w:hint="default" w:ascii="Times New Roman" w:hAnsi="Times New Roman" w:eastAsia="仿宋_GB2312" w:cs="Times New Roman"/>
          <w:color w:val="000000"/>
          <w:kern w:val="0"/>
          <w:sz w:val="32"/>
          <w:szCs w:val="32"/>
        </w:rPr>
        <w:t>开展了巡察</w:t>
      </w:r>
      <w:r>
        <w:rPr>
          <w:rFonts w:hint="default" w:ascii="Times New Roman" w:hAnsi="Times New Roman" w:eastAsia="仿宋_GB2312" w:cs="Times New Roman"/>
          <w:color w:val="000000"/>
          <w:kern w:val="0"/>
          <w:sz w:val="32"/>
          <w:szCs w:val="32"/>
          <w:lang w:eastAsia="zh-CN"/>
        </w:rPr>
        <w:t>“回头看”</w:t>
      </w:r>
      <w:r>
        <w:rPr>
          <w:rFonts w:hint="default" w:ascii="Times New Roman" w:hAnsi="Times New Roman" w:eastAsia="仿宋_GB2312" w:cs="Times New Roman"/>
          <w:color w:val="000000"/>
          <w:kern w:val="0"/>
          <w:sz w:val="32"/>
          <w:szCs w:val="32"/>
        </w:rPr>
        <w:t>。20</w:t>
      </w:r>
      <w:r>
        <w:rPr>
          <w:rFonts w:hint="default" w:ascii="Times New Roman" w:hAnsi="Times New Roman" w:eastAsia="仿宋_GB2312" w:cs="Times New Roman"/>
          <w:color w:val="000000"/>
          <w:kern w:val="0"/>
          <w:sz w:val="32"/>
          <w:szCs w:val="32"/>
          <w:lang w:val="en-US" w:eastAsia="zh-CN"/>
        </w:rPr>
        <w:t>21</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11</w:t>
      </w:r>
      <w:r>
        <w:rPr>
          <w:rFonts w:hint="default" w:ascii="Times New Roman" w:hAnsi="Times New Roman" w:eastAsia="仿宋_GB2312" w:cs="Times New Roman"/>
          <w:color w:val="000000"/>
          <w:kern w:val="0"/>
          <w:sz w:val="32"/>
          <w:szCs w:val="32"/>
        </w:rPr>
        <w:t>日，</w:t>
      </w:r>
      <w:r>
        <w:rPr>
          <w:rFonts w:hint="default" w:ascii="Times New Roman" w:hAnsi="Times New Roman" w:eastAsia="仿宋_GB2312" w:cs="Times New Roman"/>
          <w:color w:val="000000"/>
          <w:kern w:val="0"/>
          <w:sz w:val="32"/>
          <w:szCs w:val="32"/>
          <w:lang w:eastAsia="zh-CN"/>
        </w:rPr>
        <w:t>市委</w:t>
      </w:r>
      <w:r>
        <w:rPr>
          <w:rFonts w:hint="default" w:ascii="Times New Roman" w:hAnsi="Times New Roman" w:eastAsia="仿宋_GB2312" w:cs="Times New Roman"/>
          <w:color w:val="000000"/>
          <w:kern w:val="0"/>
          <w:sz w:val="32"/>
          <w:szCs w:val="32"/>
        </w:rPr>
        <w:t>巡察组反馈了巡察意见。</w:t>
      </w:r>
      <w:r>
        <w:rPr>
          <w:rFonts w:hint="default" w:ascii="Times New Roman" w:hAnsi="Times New Roman" w:eastAsia="仿宋_GB2312" w:cs="Times New Roman"/>
          <w:snapToGrid w:val="0"/>
          <w:kern w:val="0"/>
          <w:sz w:val="32"/>
          <w:szCs w:val="32"/>
        </w:rPr>
        <w:t>根据《中国共产党巡视工作条例》和《中国共产党党内监督条例》有关规定，</w:t>
      </w:r>
      <w:r>
        <w:rPr>
          <w:rFonts w:hint="default" w:ascii="Times New Roman" w:hAnsi="Times New Roman" w:eastAsia="仿宋_GB2312" w:cs="Times New Roman"/>
          <w:color w:val="000000"/>
          <w:kern w:val="0"/>
          <w:sz w:val="32"/>
          <w:szCs w:val="32"/>
        </w:rPr>
        <w:t>现将巡察整改</w:t>
      </w:r>
      <w:r>
        <w:rPr>
          <w:rFonts w:hint="default" w:ascii="Times New Roman" w:hAnsi="Times New Roman" w:eastAsia="仿宋_GB2312" w:cs="Times New Roman"/>
          <w:color w:val="000000"/>
          <w:kern w:val="0"/>
          <w:sz w:val="32"/>
          <w:szCs w:val="32"/>
          <w:lang w:eastAsia="zh-CN"/>
        </w:rPr>
        <w:t>进展</w:t>
      </w:r>
      <w:r>
        <w:rPr>
          <w:rFonts w:hint="default" w:ascii="Times New Roman" w:hAnsi="Times New Roman" w:eastAsia="仿宋_GB2312" w:cs="Times New Roman"/>
          <w:color w:val="000000"/>
          <w:kern w:val="0"/>
          <w:sz w:val="32"/>
          <w:szCs w:val="32"/>
        </w:rPr>
        <w:t>情况予以公布。</w:t>
      </w:r>
    </w:p>
    <w:p>
      <w:pPr>
        <w:pStyle w:val="12"/>
        <w:keepNext w:val="0"/>
        <w:keepLines w:val="0"/>
        <w:pageBreakBefore w:val="0"/>
        <w:widowControl w:val="0"/>
        <w:kinsoku/>
        <w:wordWrap/>
        <w:overflowPunct/>
        <w:topLinePunct w:val="0"/>
        <w:autoSpaceDE/>
        <w:autoSpaceDN/>
        <w:bidi w:val="0"/>
        <w:adjustRightInd/>
        <w:snapToGrid w:val="0"/>
        <w:spacing w:line="560" w:lineRule="exact"/>
        <w:ind w:left="640" w:right="0" w:rightChars="0" w:firstLine="0" w:firstLineChars="0"/>
        <w:jc w:val="both"/>
        <w:textAlignment w:val="auto"/>
        <w:outlineLvl w:val="9"/>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rPr>
        <w:t>一、上轮巡察</w:t>
      </w:r>
      <w:r>
        <w:rPr>
          <w:rFonts w:hint="default" w:ascii="Times New Roman" w:hAnsi="Times New Roman" w:eastAsia="黑体" w:cs="Times New Roman"/>
          <w:color w:val="000000"/>
          <w:kern w:val="0"/>
          <w:sz w:val="32"/>
          <w:szCs w:val="32"/>
          <w:lang w:val="en-US" w:eastAsia="zh-CN"/>
        </w:rPr>
        <w:t>未完成项的</w:t>
      </w:r>
      <w:r>
        <w:rPr>
          <w:rFonts w:hint="default" w:ascii="Times New Roman" w:hAnsi="Times New Roman" w:eastAsia="黑体" w:cs="Times New Roman"/>
          <w:color w:val="000000"/>
          <w:kern w:val="0"/>
          <w:sz w:val="32"/>
          <w:szCs w:val="32"/>
        </w:rPr>
        <w:t>整改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default" w:ascii="Times New Roman" w:hAnsi="Times New Roman" w:eastAsia="楷体_GB2312" w:cs="Times New Roman"/>
          <w:b w:val="0"/>
          <w:bCs w:val="0"/>
          <w:i w:val="0"/>
          <w:caps w:val="0"/>
          <w:color w:val="000000"/>
          <w:spacing w:val="0"/>
          <w:sz w:val="32"/>
          <w:szCs w:val="32"/>
          <w:shd w:val="clear" w:fill="FFFFFF"/>
          <w:lang w:eastAsia="zh-CN"/>
        </w:rPr>
      </w:pPr>
      <w:r>
        <w:rPr>
          <w:rFonts w:hint="default" w:ascii="Times New Roman" w:hAnsi="Times New Roman" w:eastAsia="楷体_GB2312" w:cs="Times New Roman"/>
          <w:b w:val="0"/>
          <w:bCs w:val="0"/>
          <w:color w:val="000000"/>
          <w:kern w:val="0"/>
          <w:sz w:val="32"/>
          <w:szCs w:val="32"/>
        </w:rPr>
        <w:t>（一）</w:t>
      </w:r>
      <w:r>
        <w:rPr>
          <w:rFonts w:hint="default" w:ascii="Times New Roman" w:hAnsi="Times New Roman" w:eastAsia="楷体_GB2312" w:cs="Times New Roman"/>
          <w:b w:val="0"/>
          <w:bCs w:val="0"/>
          <w:color w:val="000000"/>
          <w:kern w:val="0"/>
          <w:sz w:val="32"/>
          <w:szCs w:val="32"/>
          <w:lang w:eastAsia="zh-CN"/>
        </w:rPr>
        <w:t>关于“安宁温泉山谷2套别墅长期空置</w:t>
      </w:r>
      <w:r>
        <w:rPr>
          <w:rFonts w:hint="default" w:ascii="Times New Roman" w:hAnsi="Times New Roman" w:eastAsia="楷体_GB2312" w:cs="Times New Roman"/>
          <w:b w:val="0"/>
          <w:bCs w:val="0"/>
          <w:i w:val="0"/>
          <w:caps w:val="0"/>
          <w:color w:val="000000"/>
          <w:spacing w:val="0"/>
          <w:sz w:val="32"/>
          <w:szCs w:val="32"/>
          <w:shd w:val="clear" w:fill="FFFFFF"/>
          <w:lang w:eastAsia="zh-CN"/>
        </w:rPr>
        <w:t>”问题整改进展情况</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olor w:val="000000"/>
          <w:kern w:val="0"/>
          <w:sz w:val="32"/>
          <w:szCs w:val="32"/>
          <w:lang w:val="en-US" w:eastAsia="zh-CN"/>
        </w:rPr>
        <w:t>多渠道拓宽2套别墅租售信息宣传范围，</w:t>
      </w:r>
      <w:r>
        <w:rPr>
          <w:rFonts w:hint="default" w:ascii="Times New Roman" w:hAnsi="Times New Roman" w:eastAsia="仿宋_GB2312" w:cs="Times New Roman"/>
          <w:b w:val="0"/>
          <w:bCs w:val="0"/>
          <w:color w:val="000000"/>
          <w:kern w:val="0"/>
          <w:sz w:val="32"/>
          <w:szCs w:val="32"/>
          <w:lang w:eastAsia="zh-CN"/>
        </w:rPr>
        <w:t>已在多平台刊登房屋出售、出租信息，</w:t>
      </w:r>
      <w:r>
        <w:rPr>
          <w:rFonts w:hint="default" w:ascii="Times New Roman" w:hAnsi="Times New Roman" w:eastAsia="仿宋_GB2312" w:cs="Times New Roman"/>
          <w:b w:val="0"/>
          <w:bCs w:val="0"/>
          <w:color w:val="000000"/>
          <w:kern w:val="0"/>
          <w:sz w:val="32"/>
          <w:szCs w:val="32"/>
          <w:lang w:val="en-US" w:eastAsia="zh-CN"/>
        </w:rPr>
        <w:t>并</w:t>
      </w:r>
      <w:r>
        <w:rPr>
          <w:rFonts w:hint="default" w:ascii="Times New Roman" w:hAnsi="Times New Roman" w:eastAsia="仿宋_GB2312" w:cs="Times New Roman"/>
          <w:b w:val="0"/>
          <w:bCs w:val="0"/>
          <w:color w:val="000000"/>
          <w:kern w:val="0"/>
          <w:sz w:val="32"/>
          <w:szCs w:val="32"/>
          <w:lang w:eastAsia="zh-CN"/>
        </w:rPr>
        <w:t>与中介保持密切联系了解市场动态与客户情况。</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b/>
          <w:bCs/>
          <w:color w:val="000000"/>
          <w:kern w:val="0"/>
          <w:sz w:val="32"/>
          <w:szCs w:val="32"/>
          <w:lang w:eastAsia="zh-CN"/>
        </w:rPr>
      </w:pPr>
      <w:r>
        <w:rPr>
          <w:rFonts w:hint="default" w:ascii="Times New Roman" w:hAnsi="Times New Roman" w:eastAsia="楷体" w:cs="Times New Roman"/>
          <w:b w:val="0"/>
          <w:bCs w:val="0"/>
          <w:color w:val="000000"/>
          <w:kern w:val="0"/>
          <w:sz w:val="32"/>
          <w:szCs w:val="32"/>
          <w:lang w:eastAsia="zh-CN"/>
        </w:rPr>
        <w:t>（</w:t>
      </w:r>
      <w:r>
        <w:rPr>
          <w:rFonts w:hint="default" w:ascii="Times New Roman" w:hAnsi="Times New Roman" w:eastAsia="楷体" w:cs="Times New Roman"/>
          <w:b w:val="0"/>
          <w:bCs w:val="0"/>
          <w:color w:val="000000"/>
          <w:kern w:val="0"/>
          <w:sz w:val="32"/>
          <w:szCs w:val="32"/>
          <w:lang w:val="en-US" w:eastAsia="zh-CN"/>
        </w:rPr>
        <w:t>二</w:t>
      </w:r>
      <w:r>
        <w:rPr>
          <w:rFonts w:hint="default" w:ascii="Times New Roman" w:hAnsi="Times New Roman" w:eastAsia="楷体" w:cs="Times New Roman"/>
          <w:b w:val="0"/>
          <w:bCs w:val="0"/>
          <w:color w:val="000000"/>
          <w:kern w:val="0"/>
          <w:sz w:val="32"/>
          <w:szCs w:val="32"/>
          <w:lang w:eastAsia="zh-CN"/>
        </w:rPr>
        <w:t>）</w:t>
      </w:r>
      <w:r>
        <w:rPr>
          <w:rFonts w:hint="default" w:ascii="Times New Roman" w:hAnsi="Times New Roman" w:eastAsia="楷体" w:cs="Times New Roman"/>
          <w:b w:val="0"/>
          <w:bCs w:val="0"/>
          <w:color w:val="000000"/>
          <w:kern w:val="0"/>
          <w:sz w:val="32"/>
          <w:szCs w:val="32"/>
          <w:lang w:val="en-US" w:eastAsia="zh-CN"/>
        </w:rPr>
        <w:t>关于“</w:t>
      </w:r>
      <w:r>
        <w:rPr>
          <w:rFonts w:hint="default" w:ascii="Times New Roman" w:hAnsi="Times New Roman" w:eastAsia="楷体" w:cs="Times New Roman"/>
          <w:b w:val="0"/>
          <w:bCs w:val="0"/>
          <w:color w:val="000000"/>
          <w:kern w:val="0"/>
          <w:sz w:val="32"/>
          <w:szCs w:val="32"/>
          <w:lang w:eastAsia="zh-CN"/>
        </w:rPr>
        <w:t>云南蓝焰天然气有限公司催缴债权问题不彻底</w:t>
      </w:r>
      <w:r>
        <w:rPr>
          <w:rFonts w:hint="default" w:ascii="Times New Roman" w:hAnsi="Times New Roman" w:eastAsia="楷体" w:cs="Times New Roman"/>
          <w:b w:val="0"/>
          <w:bCs w:val="0"/>
          <w:color w:val="000000"/>
          <w:kern w:val="0"/>
          <w:sz w:val="32"/>
          <w:szCs w:val="32"/>
          <w:lang w:val="en-US" w:eastAsia="zh-CN"/>
        </w:rPr>
        <w:t>”问题整改进展情况</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olor w:val="000000"/>
          <w:kern w:val="0"/>
          <w:sz w:val="32"/>
          <w:szCs w:val="32"/>
          <w:lang w:val="en-US" w:eastAsia="zh-CN"/>
        </w:rPr>
        <w:t>加大云南蓝焰天然气有限公司欠款催收力度</w:t>
      </w:r>
      <w:r>
        <w:rPr>
          <w:rFonts w:hint="eastAsia" w:ascii="Times New Roman" w:hAnsi="Times New Roman" w:eastAsia="仿宋_GB2312" w:cs="Times New Roman"/>
          <w:b w:val="0"/>
          <w:bCs w:val="0"/>
          <w:color w:val="000000"/>
          <w:kern w:val="0"/>
          <w:sz w:val="32"/>
          <w:szCs w:val="32"/>
          <w:lang w:val="en-US" w:eastAsia="zh-CN"/>
        </w:rPr>
        <w:t>，抓紧收回余下欠款</w:t>
      </w:r>
      <w:r>
        <w:rPr>
          <w:rFonts w:hint="default" w:ascii="Times New Roman" w:hAnsi="Times New Roman" w:eastAsia="仿宋_GB2312" w:cs="Times New Roman"/>
          <w:b w:val="0"/>
          <w:bCs w:val="0"/>
          <w:color w:val="000000"/>
          <w:kern w:val="0"/>
          <w:sz w:val="32"/>
          <w:szCs w:val="32"/>
          <w:lang w:val="en-US" w:eastAsia="zh-CN"/>
        </w:rPr>
        <w:t>。</w:t>
      </w:r>
    </w:p>
    <w:p>
      <w:pPr>
        <w:pStyle w:val="12"/>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lang w:eastAsia="zh-CN"/>
        </w:rPr>
        <w:t>二</w:t>
      </w:r>
      <w:r>
        <w:rPr>
          <w:rFonts w:hint="default" w:ascii="Times New Roman" w:hAnsi="Times New Roman" w:eastAsia="黑体" w:cs="Times New Roman"/>
          <w:color w:val="000000"/>
          <w:kern w:val="0"/>
          <w:sz w:val="32"/>
          <w:szCs w:val="32"/>
        </w:rPr>
        <w:t>、</w:t>
      </w:r>
      <w:r>
        <w:rPr>
          <w:rFonts w:hint="default" w:ascii="Times New Roman" w:hAnsi="Times New Roman" w:eastAsia="黑体" w:cs="Times New Roman"/>
          <w:color w:val="000000"/>
          <w:kern w:val="0"/>
          <w:sz w:val="32"/>
          <w:szCs w:val="32"/>
          <w:lang w:val="en-US" w:eastAsia="zh-CN"/>
        </w:rPr>
        <w:t>学习贯彻落实党的理论路线方针政策和中央、省委、市委工作要求有差距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default" w:ascii="Times New Roman" w:hAnsi="Times New Roman" w:eastAsia="楷体_GB2312" w:cs="Times New Roman"/>
          <w:b w:val="0"/>
          <w:bCs w:val="0"/>
          <w:color w:val="000000"/>
          <w:sz w:val="32"/>
          <w:szCs w:val="32"/>
          <w:lang w:val="en-US"/>
        </w:rPr>
      </w:pPr>
      <w:r>
        <w:rPr>
          <w:rFonts w:hint="eastAsia" w:ascii="Times New Roman" w:hAnsi="Times New Roman" w:eastAsia="楷体_GB2312" w:cs="Times New Roman"/>
          <w:b w:val="0"/>
          <w:bCs w:val="0"/>
          <w:color w:val="000000"/>
          <w:kern w:val="2"/>
          <w:sz w:val="32"/>
          <w:szCs w:val="32"/>
          <w:lang w:val="en-US" w:eastAsia="zh-CN" w:bidi="ar"/>
        </w:rPr>
        <w:t>（一）</w:t>
      </w:r>
      <w:r>
        <w:rPr>
          <w:rFonts w:hint="default" w:ascii="Times New Roman" w:hAnsi="Times New Roman" w:eastAsia="楷体_GB2312" w:cs="Times New Roman"/>
          <w:b w:val="0"/>
          <w:bCs w:val="0"/>
          <w:color w:val="000000"/>
          <w:kern w:val="2"/>
          <w:sz w:val="32"/>
          <w:szCs w:val="32"/>
          <w:lang w:val="en-US" w:eastAsia="zh-CN" w:bidi="ar"/>
        </w:rPr>
        <w:t>关于“学习贯彻习近平新时代中国特色社会主义思想和习近平总书记考察云南重要讲话精神有差距”问题整改进展情况</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bCs/>
          <w:color w:val="000000"/>
          <w:kern w:val="0"/>
          <w:sz w:val="32"/>
          <w:szCs w:val="32"/>
          <w:lang w:eastAsia="zh-CN"/>
        </w:rPr>
        <w:t>一是</w:t>
      </w:r>
      <w:r>
        <w:rPr>
          <w:rFonts w:hint="default" w:ascii="Times New Roman" w:hAnsi="Times New Roman" w:eastAsia="仿宋_GB2312" w:cs="Times New Roman"/>
          <w:b w:val="0"/>
          <w:bCs w:val="0"/>
          <w:color w:val="000000"/>
          <w:kern w:val="0"/>
          <w:sz w:val="32"/>
          <w:szCs w:val="32"/>
          <w:lang w:eastAsia="zh-CN"/>
        </w:rPr>
        <w:t>深入学习贯彻习近平新时代中国特色社会主义思想和习近平总书记考察云南重要讲话精神。落实“第一议题”制度，</w:t>
      </w:r>
      <w:r>
        <w:rPr>
          <w:rFonts w:hint="eastAsia" w:ascii="Times New Roman" w:hAnsi="Times New Roman" w:eastAsia="仿宋_GB2312" w:cs="Times New Roman"/>
          <w:b w:val="0"/>
          <w:bCs w:val="0"/>
          <w:color w:val="000000"/>
          <w:kern w:val="0"/>
          <w:sz w:val="32"/>
          <w:szCs w:val="32"/>
          <w:lang w:eastAsia="zh-CN"/>
        </w:rPr>
        <w:t>整改期间</w:t>
      </w:r>
      <w:r>
        <w:rPr>
          <w:rFonts w:hint="default" w:ascii="Times New Roman" w:hAnsi="Times New Roman" w:eastAsia="仿宋_GB2312" w:cs="Times New Roman"/>
          <w:b w:val="0"/>
          <w:bCs w:val="0"/>
          <w:color w:val="000000"/>
          <w:kern w:val="0"/>
          <w:sz w:val="32"/>
          <w:szCs w:val="32"/>
          <w:lang w:eastAsia="zh-CN"/>
        </w:rPr>
        <w:t>召开党委会议及时传达学习习近平最新重要讲话精神</w:t>
      </w:r>
      <w:r>
        <w:rPr>
          <w:rFonts w:hint="default" w:ascii="Times New Roman" w:hAnsi="Times New Roman" w:eastAsia="仿宋_GB2312" w:cs="Times New Roman"/>
          <w:b w:val="0"/>
          <w:bCs w:val="0"/>
          <w:color w:val="000000"/>
          <w:kern w:val="0"/>
          <w:sz w:val="32"/>
          <w:szCs w:val="32"/>
          <w:lang w:val="en-US" w:eastAsia="zh-CN"/>
        </w:rPr>
        <w:t>10</w:t>
      </w:r>
      <w:r>
        <w:rPr>
          <w:rFonts w:hint="default" w:ascii="Times New Roman" w:hAnsi="Times New Roman" w:eastAsia="仿宋_GB2312" w:cs="Times New Roman"/>
          <w:b w:val="0"/>
          <w:bCs w:val="0"/>
          <w:color w:val="000000"/>
          <w:kern w:val="0"/>
          <w:sz w:val="32"/>
          <w:szCs w:val="32"/>
          <w:lang w:eastAsia="zh-CN"/>
        </w:rPr>
        <w:t>次，开展党委理论中心组学习</w:t>
      </w:r>
      <w:r>
        <w:rPr>
          <w:rFonts w:hint="default" w:ascii="Times New Roman" w:hAnsi="Times New Roman" w:eastAsia="仿宋_GB2312" w:cs="Times New Roman"/>
          <w:b w:val="0"/>
          <w:bCs w:val="0"/>
          <w:color w:val="000000"/>
          <w:kern w:val="0"/>
          <w:sz w:val="32"/>
          <w:szCs w:val="32"/>
          <w:lang w:val="en-US" w:eastAsia="zh-CN"/>
        </w:rPr>
        <w:t>4</w:t>
      </w:r>
      <w:r>
        <w:rPr>
          <w:rFonts w:hint="default" w:ascii="Times New Roman" w:hAnsi="Times New Roman" w:eastAsia="仿宋_GB2312" w:cs="Times New Roman"/>
          <w:b w:val="0"/>
          <w:bCs w:val="0"/>
          <w:color w:val="000000"/>
          <w:kern w:val="0"/>
          <w:sz w:val="32"/>
          <w:szCs w:val="32"/>
          <w:lang w:eastAsia="zh-CN"/>
        </w:rPr>
        <w:t>次，进行交流发言</w:t>
      </w:r>
      <w:r>
        <w:rPr>
          <w:rFonts w:hint="default" w:ascii="Times New Roman" w:hAnsi="Times New Roman" w:eastAsia="仿宋_GB2312" w:cs="Times New Roman"/>
          <w:b w:val="0"/>
          <w:bCs w:val="0"/>
          <w:color w:val="000000"/>
          <w:kern w:val="0"/>
          <w:sz w:val="32"/>
          <w:szCs w:val="32"/>
          <w:lang w:val="en-US" w:eastAsia="zh-CN"/>
        </w:rPr>
        <w:t>14</w:t>
      </w:r>
      <w:r>
        <w:rPr>
          <w:rFonts w:hint="default" w:ascii="Times New Roman" w:hAnsi="Times New Roman" w:eastAsia="仿宋_GB2312" w:cs="Times New Roman"/>
          <w:b w:val="0"/>
          <w:bCs w:val="0"/>
          <w:color w:val="000000"/>
          <w:kern w:val="0"/>
          <w:sz w:val="32"/>
          <w:szCs w:val="32"/>
          <w:lang w:eastAsia="zh-CN"/>
        </w:rPr>
        <w:t>人次。制定下发《班子成员基层调研暨谈心谈话工作方案》，班子成员深入基层、深入群众开展调研</w:t>
      </w:r>
      <w:r>
        <w:rPr>
          <w:rFonts w:hint="default" w:ascii="Times New Roman" w:hAnsi="Times New Roman" w:eastAsia="仿宋_GB2312" w:cs="Times New Roman"/>
          <w:b w:val="0"/>
          <w:bCs w:val="0"/>
          <w:color w:val="000000"/>
          <w:kern w:val="0"/>
          <w:sz w:val="32"/>
          <w:szCs w:val="32"/>
          <w:lang w:val="en-US" w:eastAsia="zh-CN"/>
        </w:rPr>
        <w:t>38</w:t>
      </w:r>
      <w:r>
        <w:rPr>
          <w:rFonts w:hint="default" w:ascii="Times New Roman" w:hAnsi="Times New Roman" w:eastAsia="仿宋_GB2312" w:cs="Times New Roman"/>
          <w:b w:val="0"/>
          <w:bCs w:val="0"/>
          <w:color w:val="000000"/>
          <w:kern w:val="0"/>
          <w:sz w:val="32"/>
          <w:szCs w:val="32"/>
          <w:lang w:eastAsia="zh-CN"/>
        </w:rPr>
        <w:t>人次。</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bCs/>
          <w:color w:val="000000"/>
          <w:kern w:val="0"/>
          <w:sz w:val="32"/>
          <w:szCs w:val="32"/>
          <w:lang w:val="en-US" w:eastAsia="zh-CN"/>
        </w:rPr>
        <w:t>二是</w:t>
      </w:r>
      <w:r>
        <w:rPr>
          <w:rFonts w:hint="default" w:ascii="Times New Roman" w:hAnsi="Times New Roman" w:eastAsia="仿宋_GB2312" w:cs="Times New Roman"/>
          <w:b w:val="0"/>
          <w:bCs w:val="0"/>
          <w:color w:val="000000"/>
          <w:kern w:val="0"/>
          <w:sz w:val="32"/>
          <w:szCs w:val="32"/>
          <w:lang w:eastAsia="zh-CN"/>
        </w:rPr>
        <w:t>深入贯彻落实习近平总书记关于国有企业改革发展重要论述，</w:t>
      </w:r>
      <w:r>
        <w:rPr>
          <w:rFonts w:hint="default" w:ascii="Times New Roman" w:hAnsi="Times New Roman" w:eastAsia="仿宋_GB2312" w:cs="Times New Roman"/>
          <w:b w:val="0"/>
          <w:bCs w:val="0"/>
          <w:color w:val="000000"/>
          <w:kern w:val="0"/>
          <w:sz w:val="32"/>
          <w:szCs w:val="32"/>
          <w:lang w:val="en-US" w:eastAsia="zh-CN"/>
        </w:rPr>
        <w:t>深入</w:t>
      </w:r>
      <w:r>
        <w:rPr>
          <w:rFonts w:hint="default" w:ascii="Times New Roman" w:hAnsi="Times New Roman" w:eastAsia="仿宋_GB2312" w:cs="Times New Roman"/>
          <w:b w:val="0"/>
          <w:bCs w:val="0"/>
          <w:color w:val="000000"/>
          <w:kern w:val="0"/>
          <w:sz w:val="32"/>
          <w:szCs w:val="32"/>
          <w:lang w:eastAsia="zh-CN"/>
        </w:rPr>
        <w:t>学习《中国共产党国有企业基层组织工作条例（试行）》，以创建“四星级”“五星级”党支部为抓手，进一步加强党组织建设。</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bCs/>
          <w:color w:val="000000"/>
          <w:kern w:val="0"/>
          <w:sz w:val="32"/>
          <w:szCs w:val="32"/>
          <w:lang w:val="en-US" w:eastAsia="zh-CN"/>
        </w:rPr>
        <w:t>三是</w:t>
      </w:r>
      <w:r>
        <w:rPr>
          <w:rFonts w:hint="default" w:ascii="Times New Roman" w:hAnsi="Times New Roman" w:eastAsia="仿宋_GB2312" w:cs="Times New Roman"/>
          <w:b w:val="0"/>
          <w:bCs w:val="0"/>
          <w:color w:val="000000"/>
          <w:kern w:val="0"/>
          <w:sz w:val="32"/>
          <w:szCs w:val="32"/>
          <w:lang w:eastAsia="zh-CN"/>
        </w:rPr>
        <w:t>进一步完善、规范统计归口管理，制定下发《统计指标归口管理的规定》。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default" w:ascii="Times New Roman" w:hAnsi="Times New Roman" w:eastAsia="楷体_GB2312" w:cs="Times New Roman"/>
          <w:b w:val="0"/>
          <w:bCs w:val="0"/>
          <w:color w:val="000000"/>
          <w:kern w:val="2"/>
          <w:sz w:val="32"/>
          <w:szCs w:val="32"/>
          <w:lang w:val="en-US" w:eastAsia="zh-CN" w:bidi="ar"/>
        </w:rPr>
      </w:pPr>
      <w:r>
        <w:rPr>
          <w:rFonts w:hint="default" w:ascii="Times New Roman" w:hAnsi="Times New Roman" w:eastAsia="楷体_GB2312" w:cs="Times New Roman"/>
          <w:b w:val="0"/>
          <w:bCs w:val="0"/>
          <w:color w:val="000000"/>
          <w:kern w:val="0"/>
          <w:sz w:val="32"/>
          <w:szCs w:val="32"/>
          <w:lang w:val="en-US" w:eastAsia="zh-CN"/>
        </w:rPr>
        <w:t>（二）</w:t>
      </w:r>
      <w:r>
        <w:rPr>
          <w:rFonts w:hint="default" w:ascii="Times New Roman" w:hAnsi="Times New Roman" w:eastAsia="楷体_GB2312" w:cs="Times New Roman"/>
          <w:b w:val="0"/>
          <w:bCs w:val="0"/>
          <w:kern w:val="0"/>
          <w:sz w:val="32"/>
          <w:szCs w:val="32"/>
          <w:lang w:eastAsia="zh-CN"/>
        </w:rPr>
        <w:t>关于</w:t>
      </w:r>
      <w:r>
        <w:rPr>
          <w:rFonts w:hint="default" w:ascii="Times New Roman" w:hAnsi="Times New Roman" w:eastAsia="楷体_GB2312" w:cs="Times New Roman"/>
          <w:b w:val="0"/>
          <w:bCs w:val="0"/>
          <w:color w:val="000000"/>
          <w:kern w:val="2"/>
          <w:sz w:val="32"/>
          <w:szCs w:val="32"/>
          <w:lang w:val="en-US" w:eastAsia="zh-CN" w:bidi="ar"/>
        </w:rPr>
        <w:t>“贯彻省委、市委决策部署有差距，党委统筹谋划能力不足”问题整改进展情况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0" w:right="0" w:rightChars="0" w:firstLine="643" w:firstLineChars="200"/>
        <w:jc w:val="both"/>
        <w:textAlignment w:val="auto"/>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bCs/>
          <w:color w:val="000000"/>
          <w:kern w:val="0"/>
          <w:sz w:val="32"/>
          <w:szCs w:val="32"/>
          <w:lang w:eastAsia="zh-CN"/>
        </w:rPr>
        <w:t>一是</w:t>
      </w:r>
      <w:r>
        <w:rPr>
          <w:rFonts w:hint="default" w:ascii="Times New Roman" w:hAnsi="Times New Roman" w:eastAsia="仿宋_GB2312" w:cs="Times New Roman"/>
          <w:b w:val="0"/>
          <w:bCs w:val="0"/>
          <w:color w:val="000000"/>
          <w:kern w:val="0"/>
          <w:sz w:val="32"/>
          <w:szCs w:val="32"/>
          <w:lang w:eastAsia="zh-CN"/>
        </w:rPr>
        <w:t>加强集团公司党委统筹谋划能力，进一步发挥党委核心领导作用，立足新发展阶段、贯彻新发展理念、构建新发展格局，勇于创新、担当作为。成立“十四五”规划编制领导小组，拟定“十四五”规划编制实施方案，完成“十四五”规划编制思路，以新发展理念为指引，明确公司发展目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0" w:right="0" w:rightChars="0" w:firstLine="643" w:firstLineChars="200"/>
        <w:jc w:val="both"/>
        <w:textAlignment w:val="auto"/>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bCs/>
          <w:color w:val="000000"/>
          <w:kern w:val="0"/>
          <w:sz w:val="32"/>
          <w:szCs w:val="32"/>
          <w:lang w:val="en-US" w:eastAsia="zh-CN"/>
        </w:rPr>
        <w:t>二是</w:t>
      </w:r>
      <w:r>
        <w:rPr>
          <w:rFonts w:hint="default" w:ascii="Times New Roman" w:hAnsi="Times New Roman" w:eastAsia="仿宋_GB2312" w:cs="Times New Roman"/>
          <w:b w:val="0"/>
          <w:bCs w:val="0"/>
          <w:color w:val="000000"/>
          <w:kern w:val="0"/>
          <w:sz w:val="32"/>
          <w:szCs w:val="32"/>
          <w:lang w:eastAsia="zh-CN"/>
        </w:rPr>
        <w:t>完善投资项目跟踪评价的工作机制，</w:t>
      </w:r>
      <w:r>
        <w:rPr>
          <w:rFonts w:hint="eastAsia" w:ascii="Times New Roman" w:hAnsi="Times New Roman" w:eastAsia="仿宋_GB2312" w:cs="Times New Roman"/>
          <w:b w:val="0"/>
          <w:bCs w:val="0"/>
          <w:color w:val="000000"/>
          <w:kern w:val="0"/>
          <w:sz w:val="32"/>
          <w:szCs w:val="32"/>
          <w:lang w:eastAsia="zh-CN"/>
        </w:rPr>
        <w:t>修订</w:t>
      </w:r>
      <w:r>
        <w:rPr>
          <w:rFonts w:hint="default" w:ascii="Times New Roman" w:hAnsi="Times New Roman" w:eastAsia="仿宋_GB2312" w:cs="Times New Roman"/>
          <w:b w:val="0"/>
          <w:bCs w:val="0"/>
          <w:color w:val="000000"/>
          <w:kern w:val="0"/>
          <w:sz w:val="32"/>
          <w:szCs w:val="32"/>
          <w:lang w:eastAsia="zh-CN"/>
        </w:rPr>
        <w:t>《投资监督管理办法》。同时，对已投资项目进行公正评价，对未来计划投资项目开展以可行性研究报告为核心的综合分析评价。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0" w:right="0" w:rightChars="0" w:firstLine="643" w:firstLineChars="200"/>
        <w:jc w:val="both"/>
        <w:textAlignment w:val="auto"/>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bCs/>
          <w:color w:val="000000"/>
          <w:kern w:val="0"/>
          <w:sz w:val="32"/>
          <w:szCs w:val="32"/>
          <w:lang w:val="en-US" w:eastAsia="zh-CN"/>
        </w:rPr>
        <w:t>三是</w:t>
      </w:r>
      <w:r>
        <w:rPr>
          <w:rFonts w:hint="default" w:ascii="Times New Roman" w:hAnsi="Times New Roman" w:eastAsia="仿宋_GB2312" w:cs="Times New Roman"/>
          <w:b w:val="0"/>
          <w:bCs w:val="0"/>
          <w:color w:val="000000"/>
          <w:kern w:val="0"/>
          <w:sz w:val="32"/>
          <w:szCs w:val="32"/>
          <w:lang w:val="en-US" w:eastAsia="zh-CN"/>
        </w:rPr>
        <w:t>提升</w:t>
      </w:r>
      <w:r>
        <w:rPr>
          <w:rFonts w:hint="default" w:ascii="Times New Roman" w:hAnsi="Times New Roman" w:eastAsia="仿宋_GB2312" w:cs="Times New Roman"/>
          <w:b w:val="0"/>
          <w:bCs w:val="0"/>
          <w:color w:val="000000"/>
          <w:kern w:val="0"/>
          <w:sz w:val="32"/>
          <w:szCs w:val="32"/>
          <w:lang w:eastAsia="zh-CN"/>
        </w:rPr>
        <w:t>服务群众</w:t>
      </w:r>
      <w:r>
        <w:rPr>
          <w:rFonts w:hint="default" w:ascii="Times New Roman" w:hAnsi="Times New Roman" w:eastAsia="仿宋_GB2312" w:cs="Times New Roman"/>
          <w:b w:val="0"/>
          <w:bCs w:val="0"/>
          <w:color w:val="000000"/>
          <w:kern w:val="0"/>
          <w:sz w:val="32"/>
          <w:szCs w:val="32"/>
          <w:lang w:val="en-US" w:eastAsia="zh-CN"/>
        </w:rPr>
        <w:t>质量</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bCs w:val="0"/>
          <w:color w:val="000000"/>
          <w:kern w:val="0"/>
          <w:sz w:val="32"/>
          <w:szCs w:val="32"/>
          <w:lang w:val="en-US" w:eastAsia="zh-CN"/>
        </w:rPr>
        <w:t>2021年</w:t>
      </w:r>
      <w:r>
        <w:rPr>
          <w:rFonts w:hint="default" w:ascii="Times New Roman" w:hAnsi="Times New Roman" w:eastAsia="仿宋_GB2312" w:cs="Times New Roman"/>
          <w:b w:val="0"/>
          <w:bCs w:val="0"/>
          <w:color w:val="000000"/>
          <w:kern w:val="0"/>
          <w:sz w:val="32"/>
          <w:szCs w:val="32"/>
          <w:lang w:eastAsia="zh-CN"/>
        </w:rPr>
        <w:t>协调房地产开发商已经通气5244户，</w:t>
      </w:r>
      <w:r>
        <w:rPr>
          <w:rFonts w:hint="default" w:ascii="Times New Roman" w:hAnsi="Times New Roman" w:eastAsia="仿宋_GB2312" w:cs="Times New Roman"/>
          <w:b w:val="0"/>
          <w:bCs w:val="0"/>
          <w:color w:val="000000"/>
          <w:kern w:val="0"/>
          <w:sz w:val="32"/>
          <w:szCs w:val="32"/>
          <w:lang w:val="en-US" w:eastAsia="zh-CN"/>
        </w:rPr>
        <w:t>微信公众号</w:t>
      </w:r>
      <w:r>
        <w:rPr>
          <w:rFonts w:hint="default" w:ascii="Times New Roman" w:hAnsi="Times New Roman" w:eastAsia="仿宋_GB2312" w:cs="Times New Roman"/>
          <w:b w:val="0"/>
          <w:bCs w:val="0"/>
          <w:color w:val="000000"/>
          <w:kern w:val="0"/>
          <w:sz w:val="32"/>
          <w:szCs w:val="32"/>
          <w:lang w:eastAsia="zh-CN"/>
        </w:rPr>
        <w:t>于2021年7月28日上线试运行，逐步完善线上业务办理。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0" w:right="0" w:rightChars="0" w:firstLine="643" w:firstLineChars="200"/>
        <w:jc w:val="both"/>
        <w:textAlignment w:val="auto"/>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bCs/>
          <w:color w:val="000000"/>
          <w:kern w:val="0"/>
          <w:sz w:val="32"/>
          <w:szCs w:val="32"/>
          <w:lang w:val="en-US" w:eastAsia="zh-CN"/>
        </w:rPr>
        <w:t>四是</w:t>
      </w:r>
      <w:r>
        <w:rPr>
          <w:rFonts w:hint="default" w:ascii="Times New Roman" w:hAnsi="Times New Roman" w:eastAsia="仿宋_GB2312" w:cs="Times New Roman"/>
          <w:b w:val="0"/>
          <w:bCs w:val="0"/>
          <w:color w:val="000000"/>
          <w:kern w:val="0"/>
          <w:sz w:val="32"/>
          <w:szCs w:val="32"/>
          <w:lang w:eastAsia="zh-CN"/>
        </w:rPr>
        <w:t>云南昆明中燃能源发展有限公司已支付拖欠员工的工资。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default" w:ascii="Times New Roman" w:hAnsi="Times New Roman" w:eastAsia="楷体_GB2312" w:cs="Times New Roman"/>
          <w:b w:val="0"/>
          <w:bCs w:val="0"/>
          <w:color w:val="000000"/>
          <w:kern w:val="0"/>
          <w:sz w:val="32"/>
          <w:szCs w:val="32"/>
          <w:lang w:val="en-US" w:eastAsia="zh-CN"/>
        </w:rPr>
      </w:pPr>
      <w:r>
        <w:rPr>
          <w:rFonts w:hint="default" w:ascii="Times New Roman" w:hAnsi="Times New Roman" w:eastAsia="楷体_GB2312" w:cs="Times New Roman"/>
          <w:b w:val="0"/>
          <w:bCs w:val="0"/>
          <w:color w:val="000000"/>
          <w:kern w:val="0"/>
          <w:sz w:val="32"/>
          <w:szCs w:val="32"/>
          <w:lang w:val="en-US" w:eastAsia="zh-CN"/>
        </w:rPr>
        <w:t>（三）关于“党委破解制约企业发展问题的办法不多、在推动主责主业发展方面有短板”问题整改进展情况</w:t>
      </w:r>
    </w:p>
    <w:p>
      <w:pPr>
        <w:keepNext w:val="0"/>
        <w:keepLines w:val="0"/>
        <w:widowControl w:val="0"/>
        <w:suppressLineNumbers w:val="0"/>
        <w:spacing w:before="0" w:beforeAutospacing="0" w:after="0" w:afterAutospacing="0" w:line="540" w:lineRule="exact"/>
        <w:ind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val="0"/>
          <w:bCs w:val="0"/>
          <w:color w:val="000000"/>
          <w:kern w:val="0"/>
          <w:sz w:val="32"/>
          <w:szCs w:val="32"/>
          <w:lang w:eastAsia="zh-CN"/>
        </w:rPr>
        <w:t>贯彻落实新发展理念，发挥集团公司党委把方向、管大局、保落实的作用，牢牢把握高质量发展要求，聚焦“五大增量”和“五大存量”业务，树立企业有利润、员工有收入，并且可持续发展的理念，</w:t>
      </w:r>
      <w:r>
        <w:rPr>
          <w:rFonts w:hint="default" w:ascii="Times New Roman" w:hAnsi="Times New Roman" w:eastAsia="仿宋_GB2312" w:cs="Times New Roman"/>
          <w:color w:val="000000" w:themeColor="text1"/>
          <w:sz w:val="32"/>
          <w:szCs w:val="32"/>
          <w:lang w:val="en-US" w:eastAsia="zh-CN"/>
        </w:rPr>
        <w:t>扎实推进燃气板块和电力板块发展，</w:t>
      </w:r>
      <w:r>
        <w:rPr>
          <w:rFonts w:hint="default" w:ascii="Times New Roman" w:hAnsi="Times New Roman" w:eastAsia="仿宋_GB2312" w:cs="Times New Roman"/>
          <w:b w:val="0"/>
          <w:bCs w:val="0"/>
          <w:color w:val="000000"/>
          <w:kern w:val="0"/>
          <w:sz w:val="32"/>
          <w:szCs w:val="32"/>
          <w:lang w:eastAsia="zh-CN"/>
        </w:rPr>
        <w:t>着力破解制约公司发展的难题，</w:t>
      </w:r>
      <w:r>
        <w:rPr>
          <w:rFonts w:hint="default" w:ascii="Times New Roman" w:hAnsi="Times New Roman" w:eastAsia="仿宋_GB2312" w:cs="Times New Roman"/>
          <w:color w:val="000000" w:themeColor="text1"/>
          <w:sz w:val="32"/>
          <w:szCs w:val="32"/>
        </w:rPr>
        <w:t>加大低效亏损项目的清理力度</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b w:val="0"/>
          <w:bCs w:val="0"/>
          <w:color w:val="000000"/>
          <w:kern w:val="0"/>
          <w:sz w:val="32"/>
          <w:szCs w:val="32"/>
          <w:lang w:eastAsia="zh-CN"/>
        </w:rPr>
        <w:t>补齐短板弱项。</w:t>
      </w:r>
      <w:r>
        <w:rPr>
          <w:rFonts w:hint="default" w:ascii="Times New Roman" w:hAnsi="Times New Roman" w:eastAsia="仿宋_GB2312" w:cs="Times New Roman"/>
          <w:b w:val="0"/>
          <w:bCs w:val="0"/>
          <w:color w:val="000000"/>
          <w:kern w:val="0"/>
          <w:sz w:val="32"/>
          <w:szCs w:val="32"/>
          <w:lang w:val="en-US" w:eastAsia="zh-CN"/>
        </w:rPr>
        <w:t>强</w:t>
      </w:r>
      <w:r>
        <w:rPr>
          <w:rFonts w:hint="default" w:ascii="Times New Roman" w:hAnsi="Times New Roman" w:eastAsia="仿宋_GB2312" w:cs="Times New Roman"/>
          <w:color w:val="000000" w:themeColor="text1"/>
          <w:sz w:val="32"/>
          <w:szCs w:val="32"/>
        </w:rPr>
        <w:t>化集团化管控意识，改进管理方式、提高管理水平，</w:t>
      </w:r>
      <w:r>
        <w:rPr>
          <w:rFonts w:hint="default" w:ascii="Times New Roman" w:hAnsi="Times New Roman" w:eastAsia="仿宋_GB2312" w:cs="Times New Roman"/>
          <w:color w:val="000000" w:themeColor="text1"/>
          <w:sz w:val="32"/>
          <w:szCs w:val="32"/>
          <w:lang w:val="en-US" w:eastAsia="zh-CN"/>
        </w:rPr>
        <w:t>修订《</w:t>
      </w:r>
      <w:r>
        <w:rPr>
          <w:rFonts w:hint="default" w:ascii="Times New Roman" w:hAnsi="Times New Roman" w:eastAsia="仿宋_GB2312" w:cs="Times New Roman"/>
          <w:color w:val="000000" w:themeColor="text1"/>
          <w:sz w:val="32"/>
          <w:szCs w:val="32"/>
        </w:rPr>
        <w:t>应收欠款管理办法》，</w:t>
      </w:r>
      <w:r>
        <w:rPr>
          <w:rFonts w:hint="default" w:ascii="Times New Roman" w:hAnsi="Times New Roman" w:eastAsia="仿宋_GB2312" w:cs="Times New Roman"/>
          <w:color w:val="000000" w:themeColor="text1"/>
          <w:sz w:val="32"/>
          <w:szCs w:val="32"/>
          <w:lang w:val="en-US" w:eastAsia="zh-CN"/>
        </w:rPr>
        <w:t>加强对投资项目的管理。</w:t>
      </w:r>
      <w:r>
        <w:rPr>
          <w:rFonts w:hint="default" w:ascii="Times New Roman" w:hAnsi="Times New Roman" w:eastAsia="仿宋_GB2312" w:cs="Times New Roman"/>
          <w:color w:val="000000" w:themeColor="text1"/>
          <w:sz w:val="32"/>
          <w:szCs w:val="32"/>
        </w:rPr>
        <w:t>落实应收账款催收工作，加大资金回收考核力度</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提高各单位年度绩效考核中应收款项催收工作完成的考核分值和比重。</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default" w:ascii="Times New Roman" w:hAnsi="Times New Roman" w:eastAsia="楷体_GB2312" w:cs="Times New Roman"/>
          <w:b w:val="0"/>
          <w:bCs w:val="0"/>
          <w:color w:val="000000"/>
          <w:kern w:val="0"/>
          <w:sz w:val="32"/>
          <w:szCs w:val="32"/>
          <w:lang w:val="en-US" w:eastAsia="zh-CN"/>
        </w:rPr>
      </w:pPr>
      <w:r>
        <w:rPr>
          <w:rFonts w:hint="default" w:ascii="Times New Roman" w:hAnsi="Times New Roman" w:eastAsia="楷体_GB2312" w:cs="Times New Roman"/>
          <w:b w:val="0"/>
          <w:bCs w:val="0"/>
          <w:color w:val="000000"/>
          <w:kern w:val="0"/>
          <w:sz w:val="32"/>
          <w:szCs w:val="32"/>
          <w:lang w:val="en-US" w:eastAsia="zh-CN"/>
        </w:rPr>
        <w:t>（四）关于“落实意识形态工作责任制有差距”问题整改进展情况</w:t>
      </w:r>
    </w:p>
    <w:p>
      <w:pPr>
        <w:pStyle w:val="14"/>
        <w:spacing w:line="579" w:lineRule="exact"/>
        <w:ind w:firstLine="640" w:firstLineChars="200"/>
        <w:rPr>
          <w:rFonts w:hint="default" w:ascii="Times New Roman" w:hAnsi="Times New Roman" w:eastAsia="仿宋_GB2312" w:cs="Times New Roman"/>
          <w:b/>
          <w:bCs/>
          <w:color w:val="000000"/>
          <w:kern w:val="0"/>
          <w:sz w:val="32"/>
          <w:szCs w:val="32"/>
          <w:lang w:eastAsia="zh-CN"/>
        </w:rPr>
      </w:pPr>
      <w:r>
        <w:rPr>
          <w:rFonts w:hint="default" w:ascii="Times New Roman" w:hAnsi="Times New Roman" w:eastAsia="仿宋_GB2312" w:cs="Times New Roman"/>
          <w:color w:val="000000" w:themeColor="text1"/>
          <w:sz w:val="32"/>
          <w:szCs w:val="32"/>
        </w:rPr>
        <w:t>严格落实意识形态工作责任制，加强组织领导，强化对职工群众的宣传引导，依托“两廊一册”宣传阵地，打造深度体现“和气、大气、名气”为主题的蓝焰文化，编制印发《意识形态工作应知应会》130本。同时，进一步增强班子成员对落实意识形态工作的党内报告意识，班子成员在专题民主生活会上把意识形态工作作为个人对照检查的重要内容进行报告。</w:t>
      </w:r>
    </w:p>
    <w:p>
      <w:pPr>
        <w:pStyle w:val="12"/>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rPr>
        <w:t>三、</w:t>
      </w:r>
      <w:r>
        <w:rPr>
          <w:rFonts w:hint="default" w:ascii="Times New Roman" w:hAnsi="Times New Roman" w:eastAsia="黑体" w:cs="Times New Roman"/>
          <w:color w:val="000000"/>
          <w:kern w:val="0"/>
          <w:sz w:val="32"/>
          <w:szCs w:val="32"/>
          <w:lang w:val="en-US" w:eastAsia="zh-CN"/>
        </w:rPr>
        <w:t>落实全面从严治党“两个责任”不到位，纪律作风建设有待加强</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楷体_GB2312" w:cs="Times New Roman"/>
          <w:b w:val="0"/>
          <w:bCs w:val="0"/>
          <w:color w:val="000000"/>
          <w:kern w:val="2"/>
          <w:sz w:val="32"/>
          <w:szCs w:val="32"/>
          <w:lang w:val="en-US" w:eastAsia="zh-CN" w:bidi="ar"/>
        </w:rPr>
      </w:pPr>
      <w:r>
        <w:rPr>
          <w:rFonts w:hint="default" w:ascii="Times New Roman" w:hAnsi="Times New Roman" w:eastAsia="楷体_GB2312" w:cs="Times New Roman"/>
          <w:b w:val="0"/>
          <w:bCs w:val="0"/>
          <w:color w:val="000000"/>
          <w:kern w:val="2"/>
          <w:sz w:val="32"/>
          <w:szCs w:val="32"/>
          <w:lang w:val="en-US" w:eastAsia="zh-CN" w:bidi="ar"/>
        </w:rPr>
        <w:t>（一）关于“履行管党治党主体责任、纪委的监督责任不到位”问题整改进展情况</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bCs/>
          <w:color w:val="000000"/>
          <w:kern w:val="0"/>
          <w:sz w:val="32"/>
          <w:szCs w:val="32"/>
          <w:lang w:eastAsia="zh-CN"/>
        </w:rPr>
        <w:t>一是</w:t>
      </w:r>
      <w:r>
        <w:rPr>
          <w:rFonts w:hint="default" w:ascii="Times New Roman" w:hAnsi="Times New Roman" w:eastAsia="仿宋_GB2312" w:cs="Times New Roman"/>
          <w:b w:val="0"/>
          <w:bCs w:val="0"/>
          <w:color w:val="000000"/>
          <w:kern w:val="0"/>
          <w:sz w:val="32"/>
          <w:szCs w:val="32"/>
          <w:lang w:val="en-US" w:eastAsia="zh-CN"/>
        </w:rPr>
        <w:t>严格落实“两个责任”，</w:t>
      </w:r>
      <w:r>
        <w:rPr>
          <w:rFonts w:hint="default" w:ascii="Times New Roman" w:hAnsi="Times New Roman" w:eastAsia="仿宋_GB2312" w:cs="Times New Roman"/>
          <w:b w:val="0"/>
          <w:bCs w:val="0"/>
          <w:color w:val="000000"/>
          <w:kern w:val="0"/>
          <w:sz w:val="32"/>
          <w:szCs w:val="32"/>
          <w:lang w:eastAsia="zh-CN"/>
        </w:rPr>
        <w:t>深入学习</w:t>
      </w:r>
      <w:r>
        <w:rPr>
          <w:rFonts w:hint="default" w:ascii="Times New Roman" w:hAnsi="Times New Roman" w:eastAsia="仿宋_GB2312" w:cs="Times New Roman"/>
          <w:b w:val="0"/>
          <w:bCs w:val="0"/>
          <w:color w:val="000000"/>
          <w:kern w:val="0"/>
          <w:sz w:val="32"/>
          <w:szCs w:val="32"/>
          <w:lang w:val="en-US" w:eastAsia="zh-CN"/>
        </w:rPr>
        <w:t>党</w:t>
      </w:r>
      <w:r>
        <w:rPr>
          <w:rFonts w:hint="default" w:ascii="Times New Roman" w:hAnsi="Times New Roman" w:eastAsia="仿宋_GB2312" w:cs="Times New Roman"/>
          <w:b w:val="0"/>
          <w:bCs w:val="0"/>
          <w:color w:val="000000"/>
          <w:kern w:val="0"/>
          <w:sz w:val="32"/>
          <w:szCs w:val="32"/>
          <w:lang w:eastAsia="zh-CN"/>
        </w:rPr>
        <w:t>中央、</w:t>
      </w:r>
      <w:r>
        <w:rPr>
          <w:rFonts w:hint="default" w:ascii="Times New Roman" w:hAnsi="Times New Roman" w:eastAsia="仿宋_GB2312" w:cs="Times New Roman"/>
          <w:b w:val="0"/>
          <w:bCs w:val="0"/>
          <w:color w:val="000000"/>
          <w:kern w:val="0"/>
          <w:sz w:val="32"/>
          <w:szCs w:val="32"/>
          <w:lang w:val="en-US" w:eastAsia="zh-CN"/>
        </w:rPr>
        <w:t>省委、市委关于落实全面从严治党相关规定</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bCs w:val="0"/>
          <w:color w:val="000000"/>
          <w:kern w:val="0"/>
          <w:sz w:val="32"/>
          <w:szCs w:val="32"/>
          <w:lang w:val="en-US" w:eastAsia="zh-CN"/>
        </w:rPr>
        <w:t>班子成员</w:t>
      </w:r>
      <w:r>
        <w:rPr>
          <w:rFonts w:hint="default" w:ascii="Times New Roman" w:hAnsi="Times New Roman" w:eastAsia="仿宋_GB2312" w:cs="Times New Roman"/>
          <w:b w:val="0"/>
          <w:bCs w:val="0"/>
          <w:color w:val="000000"/>
          <w:kern w:val="0"/>
          <w:sz w:val="32"/>
          <w:szCs w:val="32"/>
          <w:lang w:eastAsia="zh-CN"/>
        </w:rPr>
        <w:t>按要求在年度述责述廉报告中，报告党风廉政建设主体责任落实情况。按纪检监察“三转”要求，</w:t>
      </w:r>
      <w:r>
        <w:rPr>
          <w:rFonts w:hint="eastAsia" w:ascii="Times New Roman" w:hAnsi="Times New Roman" w:eastAsia="仿宋_GB2312" w:cs="Times New Roman"/>
          <w:b w:val="0"/>
          <w:bCs w:val="0"/>
          <w:color w:val="000000"/>
          <w:kern w:val="0"/>
          <w:sz w:val="32"/>
          <w:szCs w:val="32"/>
          <w:lang w:eastAsia="zh-CN"/>
        </w:rPr>
        <w:t>对相关同志职务进行调整</w:t>
      </w:r>
      <w:r>
        <w:rPr>
          <w:rFonts w:hint="default" w:ascii="Times New Roman" w:hAnsi="Times New Roman" w:eastAsia="仿宋_GB2312" w:cs="Times New Roman"/>
          <w:b w:val="0"/>
          <w:bCs w:val="0"/>
          <w:color w:val="000000"/>
          <w:kern w:val="0"/>
          <w:sz w:val="32"/>
          <w:szCs w:val="32"/>
          <w:lang w:eastAsia="zh-CN"/>
        </w:rPr>
        <w:t>。</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bCs/>
          <w:color w:val="000000"/>
          <w:kern w:val="0"/>
          <w:sz w:val="32"/>
          <w:szCs w:val="32"/>
          <w:lang w:val="en-US" w:eastAsia="zh-CN"/>
        </w:rPr>
        <w:t>二是</w:t>
      </w:r>
      <w:r>
        <w:rPr>
          <w:rFonts w:hint="default" w:ascii="Times New Roman" w:hAnsi="Times New Roman" w:eastAsia="仿宋_GB2312" w:cs="Times New Roman"/>
          <w:b w:val="0"/>
          <w:bCs w:val="0"/>
          <w:color w:val="000000"/>
          <w:kern w:val="0"/>
          <w:sz w:val="32"/>
          <w:szCs w:val="32"/>
          <w:lang w:eastAsia="zh-CN"/>
        </w:rPr>
        <w:t>针对监事会主席空缺的问题，根据市国资委批复，已按程序规定召开监事会并选举</w:t>
      </w:r>
      <w:r>
        <w:rPr>
          <w:rFonts w:hint="eastAsia" w:ascii="Times New Roman" w:hAnsi="Times New Roman" w:eastAsia="仿宋_GB2312" w:cs="Times New Roman"/>
          <w:b w:val="0"/>
          <w:bCs w:val="0"/>
          <w:color w:val="000000"/>
          <w:kern w:val="0"/>
          <w:sz w:val="32"/>
          <w:szCs w:val="32"/>
          <w:lang w:eastAsia="zh-CN"/>
        </w:rPr>
        <w:t>产生</w:t>
      </w:r>
      <w:r>
        <w:rPr>
          <w:rFonts w:hint="default" w:ascii="Times New Roman" w:hAnsi="Times New Roman" w:eastAsia="仿宋_GB2312" w:cs="Times New Roman"/>
          <w:b w:val="0"/>
          <w:bCs w:val="0"/>
          <w:color w:val="000000"/>
          <w:kern w:val="0"/>
          <w:sz w:val="32"/>
          <w:szCs w:val="32"/>
          <w:lang w:eastAsia="zh-CN"/>
        </w:rPr>
        <w:t>公司监事会主席。</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lang w:val="en-US" w:eastAsia="zh-CN"/>
        </w:rPr>
        <w:t>三是</w:t>
      </w:r>
      <w:r>
        <w:rPr>
          <w:rFonts w:hint="default" w:ascii="Times New Roman" w:hAnsi="Times New Roman" w:eastAsia="仿宋_GB2312" w:cs="Times New Roman"/>
          <w:b w:val="0"/>
          <w:bCs w:val="0"/>
          <w:color w:val="000000"/>
          <w:kern w:val="0"/>
          <w:sz w:val="32"/>
          <w:szCs w:val="32"/>
          <w:lang w:eastAsia="zh-CN"/>
        </w:rPr>
        <w:t>强化廉政教育，筑牢廉洁纪律意识。开展中层干部半年集体廉政谈话，</w:t>
      </w:r>
      <w:r>
        <w:rPr>
          <w:rFonts w:hint="default" w:ascii="Times New Roman" w:hAnsi="Times New Roman" w:eastAsia="仿宋_GB2312" w:cs="Times New Roman"/>
          <w:b w:val="0"/>
          <w:bCs w:val="0"/>
          <w:color w:val="000000"/>
          <w:kern w:val="0"/>
          <w:sz w:val="32"/>
          <w:szCs w:val="32"/>
          <w:lang w:val="en-US" w:eastAsia="zh-CN"/>
        </w:rPr>
        <w:t>组织</w:t>
      </w:r>
      <w:r>
        <w:rPr>
          <w:rFonts w:hint="default" w:ascii="Times New Roman" w:hAnsi="Times New Roman" w:eastAsia="仿宋_GB2312" w:cs="Times New Roman"/>
          <w:b w:val="0"/>
          <w:bCs w:val="0"/>
          <w:color w:val="000000"/>
          <w:kern w:val="0"/>
          <w:sz w:val="32"/>
          <w:szCs w:val="32"/>
          <w:lang w:eastAsia="zh-CN"/>
        </w:rPr>
        <w:t>党委理论中心组深入学习市属国有企业全面从严治党工作推进会精神。开展典型案例警示教育，“以身边事，教育身边人”为主题的党风廉政建设警示教育活动，深刻汲取教训。</w:t>
      </w:r>
    </w:p>
    <w:p>
      <w:pPr>
        <w:keepNext w:val="0"/>
        <w:keepLines w:val="0"/>
        <w:widowControl w:val="0"/>
        <w:numPr>
          <w:ilvl w:val="0"/>
          <w:numId w:val="0"/>
        </w:numPr>
        <w:suppressLineNumbers w:val="0"/>
        <w:spacing w:before="0" w:beforeAutospacing="0" w:after="0" w:afterAutospacing="0" w:line="240" w:lineRule="auto"/>
        <w:ind w:left="0" w:leftChars="0" w:right="0" w:rightChars="0" w:firstLine="640" w:firstLineChars="200"/>
        <w:jc w:val="both"/>
        <w:rPr>
          <w:rFonts w:hint="default" w:ascii="Times New Roman" w:hAnsi="Times New Roman" w:eastAsia="仿宋_GB2312" w:cs="Times New Roman"/>
          <w:b w:val="0"/>
          <w:bCs w:val="0"/>
          <w:kern w:val="0"/>
          <w:sz w:val="32"/>
          <w:szCs w:val="32"/>
        </w:rPr>
      </w:pPr>
      <w:r>
        <w:rPr>
          <w:rFonts w:hint="eastAsia" w:ascii="Times New Roman" w:hAnsi="Times New Roman" w:eastAsia="楷体_GB2312" w:cs="Times New Roman"/>
          <w:b w:val="0"/>
          <w:bCs w:val="0"/>
          <w:color w:val="000000"/>
          <w:kern w:val="2"/>
          <w:sz w:val="32"/>
          <w:szCs w:val="32"/>
          <w:lang w:val="en-US" w:eastAsia="zh-CN" w:bidi="ar"/>
        </w:rPr>
        <w:t>（二）</w:t>
      </w:r>
      <w:r>
        <w:rPr>
          <w:rFonts w:hint="default" w:ascii="Times New Roman" w:hAnsi="Times New Roman" w:eastAsia="楷体_GB2312" w:cs="Times New Roman"/>
          <w:b w:val="0"/>
          <w:bCs w:val="0"/>
          <w:color w:val="000000"/>
          <w:kern w:val="2"/>
          <w:sz w:val="32"/>
          <w:szCs w:val="32"/>
          <w:lang w:val="en-US" w:eastAsia="zh-CN" w:bidi="ar"/>
        </w:rPr>
        <w:t>关于“落实中央八项规定精神不到位”问题整改进展情况</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bCs/>
          <w:color w:val="000000"/>
          <w:kern w:val="0"/>
          <w:sz w:val="32"/>
          <w:szCs w:val="32"/>
          <w:lang w:eastAsia="zh-CN"/>
        </w:rPr>
        <w:t>一是</w:t>
      </w:r>
      <w:r>
        <w:rPr>
          <w:rFonts w:hint="default" w:ascii="Times New Roman" w:hAnsi="Times New Roman" w:eastAsia="仿宋_GB2312" w:cs="Times New Roman"/>
          <w:b w:val="0"/>
          <w:bCs w:val="0"/>
          <w:color w:val="000000"/>
          <w:kern w:val="0"/>
          <w:sz w:val="32"/>
          <w:szCs w:val="32"/>
          <w:lang w:val="en-US" w:eastAsia="zh-CN"/>
        </w:rPr>
        <w:t>对办公用房超标问题已立行立改。同时，举一反三，在集团公司范围内开展对办公用房超标、车辆使用不规范以及拖欠员工工资三项进行清查，达到标本兼治的效果。</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二是</w:t>
      </w:r>
      <w:r>
        <w:rPr>
          <w:rFonts w:hint="default" w:ascii="Times New Roman" w:hAnsi="Times New Roman" w:eastAsia="仿宋_GB2312" w:cs="Times New Roman"/>
          <w:b w:val="0"/>
          <w:bCs w:val="0"/>
          <w:color w:val="000000"/>
          <w:kern w:val="0"/>
          <w:sz w:val="32"/>
          <w:szCs w:val="32"/>
          <w:lang w:val="en-US" w:eastAsia="zh-CN"/>
        </w:rPr>
        <w:t>规范车辆使用，昆明配售电有限公司取消三辆值班用车，值班车辆根据工作需要，定点停放吴井桥停车场、110kV昆配智慧变停车场。同时，组织员工退回四辆值班车用作通勤车期间相关费用。</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lang w:val="en-US" w:eastAsia="zh-CN"/>
        </w:rPr>
        <w:t>三是</w:t>
      </w:r>
      <w:r>
        <w:rPr>
          <w:rFonts w:hint="default" w:ascii="Times New Roman" w:hAnsi="Times New Roman" w:eastAsia="仿宋_GB2312" w:cs="Times New Roman"/>
          <w:b w:val="0"/>
          <w:bCs w:val="0"/>
          <w:color w:val="000000"/>
          <w:kern w:val="0"/>
          <w:sz w:val="32"/>
          <w:szCs w:val="32"/>
          <w:lang w:val="en-US" w:eastAsia="zh-CN"/>
        </w:rPr>
        <w:t>对不规范单据进行整改，完善手续，并加强相关财务人员业务培训，完善各项经济业务手续，严格财务报销审核、审批。</w:t>
      </w:r>
    </w:p>
    <w:p>
      <w:pPr>
        <w:keepNext w:val="0"/>
        <w:keepLines w:val="0"/>
        <w:widowControl w:val="0"/>
        <w:numPr>
          <w:ilvl w:val="0"/>
          <w:numId w:val="1"/>
        </w:numPr>
        <w:suppressLineNumbers w:val="0"/>
        <w:spacing w:before="0" w:beforeAutospacing="0" w:after="0" w:afterAutospacing="0" w:line="540" w:lineRule="exact"/>
        <w:ind w:left="0" w:right="0" w:firstLine="640" w:firstLineChars="200"/>
        <w:jc w:val="both"/>
        <w:rPr>
          <w:rFonts w:hint="default" w:ascii="Times New Roman" w:hAnsi="Times New Roman" w:eastAsia="楷体_GB2312" w:cs="Times New Roman"/>
          <w:b w:val="0"/>
          <w:bCs w:val="0"/>
          <w:color w:val="000000"/>
          <w:kern w:val="2"/>
          <w:sz w:val="32"/>
          <w:szCs w:val="32"/>
          <w:lang w:val="en-US" w:eastAsia="zh-CN" w:bidi="ar"/>
        </w:rPr>
      </w:pPr>
      <w:r>
        <w:rPr>
          <w:rFonts w:hint="default" w:ascii="Times New Roman" w:hAnsi="Times New Roman" w:eastAsia="楷体_GB2312" w:cs="Times New Roman"/>
          <w:b w:val="0"/>
          <w:bCs w:val="0"/>
          <w:color w:val="000000"/>
          <w:kern w:val="2"/>
          <w:sz w:val="32"/>
          <w:szCs w:val="32"/>
          <w:lang w:val="en-US" w:eastAsia="zh-CN" w:bidi="ar"/>
        </w:rPr>
        <w:t>关于“形式主义、官僚主义一定程度依然存在”问题整改进展情况</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黑体" w:cs="Times New Roman"/>
          <w:color w:val="000000"/>
          <w:kern w:val="0"/>
          <w:sz w:val="32"/>
          <w:szCs w:val="32"/>
          <w:lang w:eastAsia="zh-CN"/>
        </w:rPr>
      </w:pPr>
      <w:r>
        <w:rPr>
          <w:rFonts w:hint="default" w:ascii="Times New Roman" w:hAnsi="Times New Roman" w:eastAsia="仿宋_GB2312" w:cs="Times New Roman"/>
          <w:b w:val="0"/>
          <w:bCs w:val="0"/>
          <w:color w:val="000000"/>
          <w:kern w:val="0"/>
          <w:sz w:val="32"/>
          <w:szCs w:val="32"/>
          <w:lang w:val="en-US" w:eastAsia="zh-CN"/>
        </w:rPr>
        <w:t>严格落实《关于解决形式主义突出问题为基层减负的通知》规定，结合具体实际制定制度和相关办法，确保制定规章制度的针对性、适用性和可操作性。同时，完成《党风廉政建设工作规范》修订。</w:t>
      </w:r>
    </w:p>
    <w:p>
      <w:pPr>
        <w:pStyle w:val="12"/>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lang w:eastAsia="zh-CN"/>
        </w:rPr>
        <w:t>四、</w:t>
      </w:r>
      <w:r>
        <w:rPr>
          <w:rFonts w:hint="default" w:ascii="Times New Roman" w:hAnsi="Times New Roman" w:eastAsia="黑体" w:cs="Times New Roman"/>
          <w:color w:val="000000"/>
          <w:kern w:val="0"/>
          <w:sz w:val="32"/>
          <w:szCs w:val="32"/>
          <w:lang w:val="en-US" w:eastAsia="zh-CN"/>
        </w:rPr>
        <w:t>党委领导班子建设不健全，党的基层组织建设、队伍建设责任落实不力</w:t>
      </w:r>
    </w:p>
    <w:p>
      <w:pPr>
        <w:keepNext w:val="0"/>
        <w:keepLines w:val="0"/>
        <w:widowControl w:val="0"/>
        <w:numPr>
          <w:ilvl w:val="0"/>
          <w:numId w:val="2"/>
        </w:numPr>
        <w:suppressLineNumbers w:val="0"/>
        <w:spacing w:before="0" w:beforeAutospacing="0" w:after="0" w:afterAutospacing="0" w:line="540" w:lineRule="exact"/>
        <w:ind w:right="0" w:firstLine="640" w:firstLineChars="200"/>
        <w:jc w:val="both"/>
        <w:rPr>
          <w:rFonts w:hint="default" w:ascii="Times New Roman" w:hAnsi="Times New Roman" w:eastAsia="楷体_GB2312" w:cs="Times New Roman"/>
          <w:b w:val="0"/>
          <w:bCs w:val="0"/>
          <w:color w:val="000000"/>
          <w:kern w:val="2"/>
          <w:sz w:val="32"/>
          <w:szCs w:val="32"/>
          <w:lang w:val="en-US" w:eastAsia="zh-CN" w:bidi="ar"/>
        </w:rPr>
      </w:pPr>
      <w:r>
        <w:rPr>
          <w:rFonts w:hint="default" w:ascii="Times New Roman" w:hAnsi="Times New Roman" w:eastAsia="楷体_GB2312" w:cs="Times New Roman"/>
          <w:b w:val="0"/>
          <w:bCs w:val="0"/>
          <w:snapToGrid w:val="0"/>
          <w:kern w:val="0"/>
          <w:sz w:val="32"/>
          <w:szCs w:val="32"/>
          <w:lang w:eastAsia="zh-CN"/>
        </w:rPr>
        <w:t>关于“</w:t>
      </w:r>
      <w:r>
        <w:rPr>
          <w:rFonts w:hint="default" w:ascii="Times New Roman" w:hAnsi="Times New Roman" w:eastAsia="楷体_GB2312" w:cs="Times New Roman"/>
          <w:b w:val="0"/>
          <w:bCs w:val="0"/>
          <w:snapToGrid w:val="0"/>
          <w:kern w:val="0"/>
          <w:sz w:val="32"/>
          <w:szCs w:val="32"/>
          <w:lang w:val="en-US" w:eastAsia="zh-CN"/>
        </w:rPr>
        <w:t>领导班子不健全，党委领导核心作用体现不充分、党的领导弱化</w:t>
      </w:r>
      <w:r>
        <w:rPr>
          <w:rFonts w:hint="default" w:ascii="Times New Roman" w:hAnsi="Times New Roman" w:eastAsia="楷体_GB2312" w:cs="Times New Roman"/>
          <w:b w:val="0"/>
          <w:bCs w:val="0"/>
          <w:color w:val="000000"/>
          <w:kern w:val="2"/>
          <w:sz w:val="32"/>
          <w:szCs w:val="32"/>
          <w:lang w:val="en-US" w:eastAsia="zh-CN" w:bidi="ar"/>
        </w:rPr>
        <w:t>”问题整改进展情况</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color w:val="000000" w:themeColor="text1"/>
          <w:sz w:val="32"/>
          <w:szCs w:val="32"/>
          <w:lang w:val="en-US" w:eastAsia="zh-CN"/>
        </w:rPr>
      </w:pPr>
      <w:r>
        <w:rPr>
          <w:rFonts w:hint="eastAsia" w:ascii="Times New Roman" w:hAnsi="Times New Roman" w:eastAsia="仿宋_GB2312" w:cs="Times New Roman"/>
          <w:b/>
          <w:bCs/>
          <w:color w:val="000000" w:themeColor="text1"/>
          <w:sz w:val="32"/>
          <w:szCs w:val="32"/>
          <w:lang w:val="en-US" w:eastAsia="zh-CN"/>
        </w:rPr>
        <w:t>一</w:t>
      </w:r>
      <w:r>
        <w:rPr>
          <w:rFonts w:hint="default" w:ascii="Times New Roman" w:hAnsi="Times New Roman" w:eastAsia="仿宋_GB2312" w:cs="Times New Roman"/>
          <w:b/>
          <w:bCs/>
          <w:color w:val="000000" w:themeColor="text1"/>
          <w:sz w:val="32"/>
          <w:szCs w:val="32"/>
          <w:lang w:val="en-US" w:eastAsia="zh-CN"/>
        </w:rPr>
        <w:t>是</w:t>
      </w:r>
      <w:r>
        <w:rPr>
          <w:rFonts w:hint="default" w:ascii="Times New Roman" w:hAnsi="Times New Roman" w:eastAsia="仿宋_GB2312" w:cs="Times New Roman"/>
          <w:color w:val="000000" w:themeColor="text1"/>
          <w:sz w:val="32"/>
          <w:szCs w:val="32"/>
          <w:lang w:val="en-US" w:eastAsia="zh-CN"/>
        </w:rPr>
        <w:t>严格执行党委前置研究讨论重大经营管理事项有关规定，规范上会审批流程，健全完善审批手续。</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kern w:val="0"/>
          <w:sz w:val="32"/>
          <w:szCs w:val="32"/>
        </w:rPr>
      </w:pPr>
      <w:r>
        <w:rPr>
          <w:rFonts w:hint="eastAsia" w:ascii="Times New Roman" w:hAnsi="Times New Roman" w:eastAsia="仿宋_GB2312" w:cs="Times New Roman"/>
          <w:b/>
          <w:bCs/>
          <w:color w:val="000000" w:themeColor="text1"/>
          <w:sz w:val="32"/>
          <w:szCs w:val="32"/>
          <w:lang w:val="en-US" w:eastAsia="zh-CN"/>
        </w:rPr>
        <w:t>二</w:t>
      </w:r>
      <w:r>
        <w:rPr>
          <w:rFonts w:hint="default" w:ascii="Times New Roman" w:hAnsi="Times New Roman" w:eastAsia="仿宋_GB2312" w:cs="Times New Roman"/>
          <w:b/>
          <w:bCs/>
          <w:color w:val="000000" w:themeColor="text1"/>
          <w:sz w:val="32"/>
          <w:szCs w:val="32"/>
          <w:lang w:val="en-US" w:eastAsia="zh-CN"/>
        </w:rPr>
        <w:t>是</w:t>
      </w:r>
      <w:r>
        <w:rPr>
          <w:rFonts w:hint="default" w:ascii="Times New Roman" w:hAnsi="Times New Roman" w:eastAsia="仿宋_GB2312" w:cs="Times New Roman"/>
          <w:color w:val="000000" w:themeColor="text1"/>
          <w:sz w:val="32"/>
          <w:szCs w:val="32"/>
          <w:lang w:val="en-US" w:eastAsia="zh-CN"/>
        </w:rPr>
        <w:t>坚持党建带群建，加强群团组织建设，成立蓝焰公交公司团支部，同步完成“网上共青团·智慧团建”注册和团员信息录入。</w:t>
      </w:r>
    </w:p>
    <w:p>
      <w:pPr>
        <w:keepNext w:val="0"/>
        <w:keepLines w:val="0"/>
        <w:widowControl w:val="0"/>
        <w:numPr>
          <w:ilvl w:val="0"/>
          <w:numId w:val="2"/>
        </w:numPr>
        <w:suppressLineNumbers w:val="0"/>
        <w:spacing w:before="0" w:beforeAutospacing="0" w:after="0" w:afterAutospacing="0" w:line="540" w:lineRule="exact"/>
        <w:ind w:right="0" w:firstLine="640" w:firstLineChars="200"/>
        <w:jc w:val="both"/>
        <w:rPr>
          <w:rFonts w:hint="default" w:ascii="Times New Roman" w:hAnsi="Times New Roman" w:eastAsia="楷体_GB2312" w:cs="Times New Roman"/>
          <w:b w:val="0"/>
          <w:bCs w:val="0"/>
          <w:color w:val="000000"/>
          <w:kern w:val="2"/>
          <w:sz w:val="32"/>
          <w:szCs w:val="32"/>
          <w:lang w:val="en-US" w:eastAsia="zh-CN" w:bidi="ar"/>
        </w:rPr>
      </w:pPr>
      <w:r>
        <w:rPr>
          <w:rFonts w:hint="default" w:ascii="Times New Roman" w:hAnsi="Times New Roman" w:eastAsia="楷体_GB2312" w:cs="Times New Roman"/>
          <w:b w:val="0"/>
          <w:bCs w:val="0"/>
          <w:snapToGrid w:val="0"/>
          <w:kern w:val="0"/>
          <w:sz w:val="32"/>
          <w:szCs w:val="32"/>
          <w:lang w:eastAsia="zh-CN"/>
        </w:rPr>
        <w:t>关于“</w:t>
      </w:r>
      <w:r>
        <w:rPr>
          <w:rFonts w:hint="default" w:ascii="Times New Roman" w:hAnsi="Times New Roman" w:eastAsia="楷体_GB2312" w:cs="Times New Roman"/>
          <w:b w:val="0"/>
          <w:bCs w:val="0"/>
          <w:snapToGrid w:val="0"/>
          <w:kern w:val="0"/>
          <w:sz w:val="32"/>
          <w:szCs w:val="32"/>
          <w:lang w:val="en-US" w:eastAsia="zh-CN"/>
        </w:rPr>
        <w:t>选人用人和干部队伍建设工作有差距</w:t>
      </w:r>
      <w:r>
        <w:rPr>
          <w:rFonts w:hint="default" w:ascii="Times New Roman" w:hAnsi="Times New Roman" w:eastAsia="楷体_GB2312" w:cs="Times New Roman"/>
          <w:b w:val="0"/>
          <w:bCs w:val="0"/>
          <w:color w:val="000000"/>
          <w:kern w:val="2"/>
          <w:sz w:val="32"/>
          <w:szCs w:val="32"/>
          <w:lang w:val="en-US" w:eastAsia="zh-CN" w:bidi="ar"/>
        </w:rPr>
        <w:t>”问题整改进展情况</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b/>
          <w:bCs/>
          <w:color w:val="000000"/>
          <w:kern w:val="0"/>
          <w:sz w:val="32"/>
          <w:szCs w:val="32"/>
          <w:lang w:eastAsia="zh-CN"/>
        </w:rPr>
        <w:t>一是</w:t>
      </w:r>
      <w:r>
        <w:rPr>
          <w:rFonts w:hint="default" w:ascii="Times New Roman" w:hAnsi="Times New Roman" w:eastAsia="仿宋_GB2312" w:cs="Times New Roman"/>
          <w:color w:val="000000" w:themeColor="text1"/>
          <w:sz w:val="32"/>
          <w:szCs w:val="32"/>
          <w:lang w:val="en-US" w:eastAsia="zh-CN"/>
        </w:rPr>
        <w:t>强化选人用人和干部队伍建设，按照《班子成员基层调研暨谈心谈话工作方案》，班子成员到基层单位对由于历史原因造成员工外派任职无职级的情况进行调研。</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b/>
          <w:bCs/>
          <w:color w:val="000000"/>
          <w:kern w:val="0"/>
          <w:sz w:val="32"/>
          <w:szCs w:val="32"/>
          <w:lang w:val="en-US" w:eastAsia="zh-CN"/>
        </w:rPr>
        <w:t>二是</w:t>
      </w:r>
      <w:r>
        <w:rPr>
          <w:rFonts w:hint="default" w:ascii="Times New Roman" w:hAnsi="Times New Roman" w:eastAsia="仿宋_GB2312" w:cs="Times New Roman"/>
          <w:color w:val="000000" w:themeColor="text1"/>
          <w:sz w:val="32"/>
          <w:szCs w:val="32"/>
          <w:lang w:val="en-US" w:eastAsia="zh-CN"/>
        </w:rPr>
        <w:t>加大年轻后备人才培养，完成6名部门助理公开竞聘工作，探索建立了“动态管理，有进有出”的后备干部人才库。</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themeColor="text1"/>
          <w:sz w:val="32"/>
          <w:szCs w:val="32"/>
          <w:lang w:val="en-US" w:eastAsia="zh-CN"/>
        </w:rPr>
        <w:t>三是</w:t>
      </w:r>
      <w:r>
        <w:rPr>
          <w:rFonts w:hint="default" w:ascii="Times New Roman" w:hAnsi="Times New Roman" w:eastAsia="仿宋_GB2312" w:cs="Times New Roman"/>
          <w:color w:val="000000" w:themeColor="text1"/>
          <w:sz w:val="32"/>
          <w:szCs w:val="32"/>
          <w:lang w:val="en-US" w:eastAsia="zh-CN"/>
        </w:rPr>
        <w:t>加大专业人才培养力度，完善制度体系，制定《人才管理制度（试行）》。同时，依托政策，通过各种渠道，进一步提升员工学历和技能。</w:t>
      </w:r>
    </w:p>
    <w:p>
      <w:pPr>
        <w:keepNext w:val="0"/>
        <w:keepLines w:val="0"/>
        <w:widowControl w:val="0"/>
        <w:numPr>
          <w:ilvl w:val="0"/>
          <w:numId w:val="2"/>
        </w:numPr>
        <w:suppressLineNumbers w:val="0"/>
        <w:spacing w:before="0" w:beforeAutospacing="0" w:after="0" w:afterAutospacing="0" w:line="540" w:lineRule="exact"/>
        <w:ind w:right="0" w:firstLine="640" w:firstLineChars="200"/>
        <w:jc w:val="both"/>
        <w:rPr>
          <w:rFonts w:hint="default" w:ascii="Times New Roman" w:hAnsi="Times New Roman" w:eastAsia="楷体_GB2312" w:cs="Times New Roman"/>
          <w:b w:val="0"/>
          <w:bCs w:val="0"/>
          <w:color w:val="000000"/>
          <w:kern w:val="2"/>
          <w:sz w:val="32"/>
          <w:szCs w:val="32"/>
          <w:lang w:val="en-US" w:eastAsia="zh-CN" w:bidi="ar"/>
        </w:rPr>
      </w:pPr>
      <w:r>
        <w:rPr>
          <w:rFonts w:hint="default" w:ascii="Times New Roman" w:hAnsi="Times New Roman" w:eastAsia="楷体_GB2312" w:cs="Times New Roman"/>
          <w:b w:val="0"/>
          <w:bCs w:val="0"/>
          <w:snapToGrid w:val="0"/>
          <w:kern w:val="0"/>
          <w:sz w:val="32"/>
          <w:szCs w:val="32"/>
          <w:lang w:eastAsia="zh-CN"/>
        </w:rPr>
        <w:t>关于“</w:t>
      </w:r>
      <w:r>
        <w:rPr>
          <w:rFonts w:hint="default" w:ascii="Times New Roman" w:hAnsi="Times New Roman" w:eastAsia="楷体_GB2312" w:cs="Times New Roman"/>
          <w:b w:val="0"/>
          <w:bCs w:val="0"/>
          <w:snapToGrid w:val="0"/>
          <w:kern w:val="0"/>
          <w:sz w:val="32"/>
          <w:szCs w:val="32"/>
          <w:lang w:val="en-US" w:eastAsia="zh-CN"/>
        </w:rPr>
        <w:t>基层党建创新不够、基层党支部战斗堡垒作用发挥不明显</w:t>
      </w:r>
      <w:r>
        <w:rPr>
          <w:rFonts w:hint="default" w:ascii="Times New Roman" w:hAnsi="Times New Roman" w:eastAsia="楷体_GB2312" w:cs="Times New Roman"/>
          <w:b w:val="0"/>
          <w:bCs w:val="0"/>
          <w:color w:val="000000"/>
          <w:kern w:val="2"/>
          <w:sz w:val="32"/>
          <w:szCs w:val="32"/>
          <w:lang w:val="en-US" w:eastAsia="zh-CN" w:bidi="ar"/>
        </w:rPr>
        <w:t>”问题整改进展情况</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val="0"/>
          <w:bCs w:val="0"/>
          <w:color w:val="000000"/>
          <w:kern w:val="0"/>
          <w:sz w:val="32"/>
          <w:szCs w:val="32"/>
          <w:lang w:val="en-US" w:eastAsia="zh-CN"/>
        </w:rPr>
        <w:t>加强党建工作，</w:t>
      </w:r>
      <w:r>
        <w:rPr>
          <w:rFonts w:hint="default" w:ascii="Times New Roman" w:hAnsi="Times New Roman" w:eastAsia="仿宋_GB2312" w:cs="Times New Roman"/>
          <w:b w:val="0"/>
          <w:bCs w:val="0"/>
          <w:color w:val="000000"/>
          <w:kern w:val="0"/>
          <w:sz w:val="32"/>
          <w:szCs w:val="32"/>
          <w:lang w:eastAsia="zh-CN"/>
        </w:rPr>
        <w:t>严肃</w:t>
      </w:r>
      <w:r>
        <w:rPr>
          <w:rFonts w:hint="default" w:ascii="Times New Roman" w:hAnsi="Times New Roman" w:eastAsia="仿宋_GB2312" w:cs="Times New Roman"/>
          <w:b w:val="0"/>
          <w:bCs w:val="0"/>
          <w:color w:val="000000"/>
          <w:kern w:val="0"/>
          <w:sz w:val="32"/>
          <w:szCs w:val="32"/>
          <w:lang w:val="en-US" w:eastAsia="zh-CN"/>
        </w:rPr>
        <w:t>各项组织生活会制度。班子成员在</w:t>
      </w:r>
      <w:r>
        <w:rPr>
          <w:rFonts w:hint="default" w:ascii="Times New Roman" w:hAnsi="Times New Roman" w:eastAsia="仿宋_GB2312" w:cs="Times New Roman"/>
          <w:b w:val="0"/>
          <w:bCs w:val="0"/>
          <w:color w:val="000000"/>
          <w:kern w:val="0"/>
          <w:sz w:val="32"/>
          <w:szCs w:val="32"/>
          <w:lang w:eastAsia="zh-CN"/>
        </w:rPr>
        <w:t>专题民主生活会</w:t>
      </w:r>
      <w:r>
        <w:rPr>
          <w:rFonts w:hint="default" w:ascii="Times New Roman" w:hAnsi="Times New Roman" w:eastAsia="仿宋_GB2312" w:cs="Times New Roman"/>
          <w:b w:val="0"/>
          <w:bCs w:val="0"/>
          <w:color w:val="000000"/>
          <w:kern w:val="0"/>
          <w:sz w:val="32"/>
          <w:szCs w:val="32"/>
          <w:lang w:val="en-US" w:eastAsia="zh-CN"/>
        </w:rPr>
        <w:t>上</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bCs w:val="0"/>
          <w:color w:val="000000"/>
          <w:kern w:val="0"/>
          <w:sz w:val="32"/>
          <w:szCs w:val="32"/>
          <w:lang w:val="en-US" w:eastAsia="zh-CN"/>
        </w:rPr>
        <w:t>结合实际严肃开展批评和自我批评，</w:t>
      </w:r>
      <w:r>
        <w:rPr>
          <w:rFonts w:hint="default" w:ascii="Times New Roman" w:hAnsi="Times New Roman" w:eastAsia="仿宋_GB2312" w:cs="Times New Roman"/>
          <w:b w:val="0"/>
          <w:bCs w:val="0"/>
          <w:color w:val="000000"/>
          <w:kern w:val="0"/>
          <w:sz w:val="32"/>
          <w:szCs w:val="32"/>
          <w:lang w:eastAsia="zh-CN"/>
        </w:rPr>
        <w:t>氛围浓厚、辣味十足，真正达到红脸出汗、排毒治病的效果。配售电公司党支部已补充完善会议记录中的会议主题，并完成党支部会议记录人员的调整。规范党员活动阵地，</w:t>
      </w:r>
      <w:r>
        <w:rPr>
          <w:rFonts w:hint="default" w:ascii="Times New Roman" w:hAnsi="Times New Roman" w:eastAsia="仿宋_GB2312" w:cs="Times New Roman"/>
          <w:b w:val="0"/>
          <w:bCs w:val="0"/>
          <w:color w:val="000000"/>
          <w:kern w:val="0"/>
          <w:sz w:val="32"/>
          <w:szCs w:val="32"/>
          <w:lang w:val="en-US" w:eastAsia="zh-CN"/>
        </w:rPr>
        <w:t>燃气经营分公司党支部</w:t>
      </w:r>
      <w:r>
        <w:rPr>
          <w:rFonts w:hint="default" w:ascii="Times New Roman" w:hAnsi="Times New Roman" w:eastAsia="仿宋_GB2312" w:cs="Times New Roman"/>
          <w:b w:val="0"/>
          <w:bCs w:val="0"/>
          <w:color w:val="000000"/>
          <w:kern w:val="0"/>
          <w:sz w:val="32"/>
          <w:szCs w:val="32"/>
          <w:lang w:eastAsia="zh-CN"/>
        </w:rPr>
        <w:t>单独设置党员活动室，规范制度上墙。</w:t>
      </w:r>
    </w:p>
    <w:p>
      <w:pPr>
        <w:pStyle w:val="13"/>
        <w:widowControl w:val="0"/>
        <w:spacing w:line="560" w:lineRule="exact"/>
        <w:ind w:firstLine="640" w:firstLineChars="200"/>
        <w:rPr>
          <w:rFonts w:hint="default" w:ascii="Times New Roman" w:hAnsi="Times New Roman" w:eastAsia="黑体" w:cs="Times New Roman"/>
          <w:color w:val="000000" w:themeColor="text1"/>
          <w:spacing w:val="0"/>
          <w:kern w:val="2"/>
          <w:sz w:val="32"/>
          <w:szCs w:val="32"/>
          <w:lang w:val="en-US" w:eastAsia="zh-CN"/>
        </w:rPr>
      </w:pPr>
      <w:r>
        <w:rPr>
          <w:rFonts w:hint="default" w:ascii="Times New Roman" w:hAnsi="Times New Roman" w:eastAsia="黑体" w:cs="Times New Roman"/>
          <w:color w:val="000000" w:themeColor="text1"/>
          <w:spacing w:val="0"/>
          <w:kern w:val="2"/>
          <w:sz w:val="32"/>
          <w:szCs w:val="32"/>
          <w:lang w:val="en-US" w:eastAsia="zh-CN"/>
        </w:rPr>
        <w:t>五、行业特点方面存在的问题</w:t>
      </w:r>
    </w:p>
    <w:p>
      <w:pPr>
        <w:keepNext w:val="0"/>
        <w:keepLines w:val="0"/>
        <w:widowControl w:val="0"/>
        <w:numPr>
          <w:ilvl w:val="0"/>
          <w:numId w:val="0"/>
        </w:numPr>
        <w:suppressLineNumbers w:val="0"/>
        <w:spacing w:before="0" w:beforeAutospacing="0" w:after="0" w:afterAutospacing="0" w:line="540" w:lineRule="exact"/>
        <w:ind w:right="0" w:rightChars="0" w:firstLine="640" w:firstLineChars="200"/>
        <w:jc w:val="both"/>
        <w:rPr>
          <w:rFonts w:hint="default" w:ascii="Times New Roman" w:hAnsi="Times New Roman" w:eastAsia="楷体_GB2312" w:cs="Times New Roman"/>
          <w:b w:val="0"/>
          <w:bCs w:val="0"/>
          <w:snapToGrid w:val="0"/>
          <w:kern w:val="0"/>
          <w:sz w:val="32"/>
          <w:szCs w:val="32"/>
          <w:lang w:val="en-US" w:eastAsia="zh-CN"/>
        </w:rPr>
      </w:pPr>
      <w:r>
        <w:rPr>
          <w:rFonts w:hint="default" w:ascii="Times New Roman" w:hAnsi="Times New Roman" w:eastAsia="楷体_GB2312" w:cs="Times New Roman"/>
          <w:b w:val="0"/>
          <w:bCs w:val="0"/>
          <w:snapToGrid w:val="0"/>
          <w:kern w:val="0"/>
          <w:sz w:val="32"/>
          <w:szCs w:val="32"/>
          <w:lang w:eastAsia="zh-CN"/>
        </w:rPr>
        <w:t>（</w:t>
      </w:r>
      <w:r>
        <w:rPr>
          <w:rFonts w:hint="default" w:ascii="Times New Roman" w:hAnsi="Times New Roman" w:eastAsia="楷体_GB2312" w:cs="Times New Roman"/>
          <w:b w:val="0"/>
          <w:bCs w:val="0"/>
          <w:snapToGrid w:val="0"/>
          <w:kern w:val="0"/>
          <w:sz w:val="32"/>
          <w:szCs w:val="32"/>
          <w:lang w:val="en-US" w:eastAsia="zh-CN"/>
        </w:rPr>
        <w:t>一</w:t>
      </w:r>
      <w:r>
        <w:rPr>
          <w:rFonts w:hint="default" w:ascii="Times New Roman" w:hAnsi="Times New Roman" w:eastAsia="楷体_GB2312" w:cs="Times New Roman"/>
          <w:b w:val="0"/>
          <w:bCs w:val="0"/>
          <w:snapToGrid w:val="0"/>
          <w:kern w:val="0"/>
          <w:sz w:val="32"/>
          <w:szCs w:val="32"/>
          <w:lang w:eastAsia="zh-CN"/>
        </w:rPr>
        <w:t>）</w:t>
      </w:r>
      <w:r>
        <w:rPr>
          <w:rFonts w:hint="default" w:ascii="Times New Roman" w:hAnsi="Times New Roman" w:eastAsia="楷体_GB2312" w:cs="Times New Roman"/>
          <w:b w:val="0"/>
          <w:bCs w:val="0"/>
          <w:snapToGrid w:val="0"/>
          <w:kern w:val="0"/>
          <w:sz w:val="32"/>
          <w:szCs w:val="32"/>
          <w:lang w:val="en-US" w:eastAsia="zh-CN"/>
        </w:rPr>
        <w:t>关于“执行《昆明市燃气管理条例》有难度”问题整改进展情况</w:t>
      </w:r>
    </w:p>
    <w:p>
      <w:pPr>
        <w:keepNext w:val="0"/>
        <w:keepLines w:val="0"/>
        <w:widowControl w:val="0"/>
        <w:numPr>
          <w:ilvl w:val="0"/>
          <w:numId w:val="0"/>
        </w:numPr>
        <w:suppressLineNumbers w:val="0"/>
        <w:spacing w:before="0" w:beforeAutospacing="0" w:after="0" w:afterAutospacing="0" w:line="540" w:lineRule="exact"/>
        <w:ind w:right="0" w:rightChars="0"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集团公司严格按照政府相关政策文件要求执行，并下发通知要求各单位、各部门严格执行。</w:t>
      </w:r>
    </w:p>
    <w:p>
      <w:pPr>
        <w:keepNext w:val="0"/>
        <w:keepLines w:val="0"/>
        <w:widowControl w:val="0"/>
        <w:numPr>
          <w:ilvl w:val="0"/>
          <w:numId w:val="0"/>
        </w:numPr>
        <w:suppressLineNumbers w:val="0"/>
        <w:spacing w:before="0" w:beforeAutospacing="0" w:after="0" w:afterAutospacing="0" w:line="540" w:lineRule="exact"/>
        <w:ind w:right="0" w:rightChars="0" w:firstLine="640" w:firstLineChars="200"/>
        <w:jc w:val="both"/>
        <w:rPr>
          <w:rFonts w:hint="default" w:ascii="Times New Roman" w:hAnsi="Times New Roman" w:eastAsia="仿宋_GB2312" w:cs="Times New Roman"/>
          <w:color w:val="FF0000"/>
          <w:spacing w:val="0"/>
          <w:kern w:val="2"/>
          <w:sz w:val="32"/>
          <w:szCs w:val="32"/>
          <w:lang w:eastAsia="zh-CN"/>
        </w:rPr>
      </w:pPr>
      <w:r>
        <w:rPr>
          <w:rFonts w:hint="default" w:ascii="Times New Roman" w:hAnsi="Times New Roman" w:eastAsia="楷体_GB2312" w:cs="Times New Roman"/>
          <w:b w:val="0"/>
          <w:bCs w:val="0"/>
          <w:snapToGrid w:val="0"/>
          <w:kern w:val="0"/>
          <w:sz w:val="32"/>
          <w:szCs w:val="32"/>
          <w:lang w:eastAsia="zh-CN"/>
        </w:rPr>
        <w:t>（</w:t>
      </w:r>
      <w:r>
        <w:rPr>
          <w:rFonts w:hint="default" w:ascii="Times New Roman" w:hAnsi="Times New Roman" w:eastAsia="楷体_GB2312" w:cs="Times New Roman"/>
          <w:b w:val="0"/>
          <w:bCs w:val="0"/>
          <w:snapToGrid w:val="0"/>
          <w:kern w:val="0"/>
          <w:sz w:val="32"/>
          <w:szCs w:val="32"/>
          <w:lang w:val="en-US" w:eastAsia="zh-CN"/>
        </w:rPr>
        <w:t>二</w:t>
      </w:r>
      <w:r>
        <w:rPr>
          <w:rFonts w:hint="default" w:ascii="Times New Roman" w:hAnsi="Times New Roman" w:eastAsia="楷体_GB2312" w:cs="Times New Roman"/>
          <w:b w:val="0"/>
          <w:bCs w:val="0"/>
          <w:snapToGrid w:val="0"/>
          <w:kern w:val="0"/>
          <w:sz w:val="32"/>
          <w:szCs w:val="32"/>
          <w:lang w:eastAsia="zh-CN"/>
        </w:rPr>
        <w:t>）</w:t>
      </w:r>
      <w:r>
        <w:rPr>
          <w:rFonts w:hint="default" w:ascii="Times New Roman" w:hAnsi="Times New Roman" w:eastAsia="楷体_GB2312" w:cs="Times New Roman"/>
          <w:b w:val="0"/>
          <w:bCs w:val="0"/>
          <w:snapToGrid w:val="0"/>
          <w:kern w:val="0"/>
          <w:sz w:val="32"/>
          <w:szCs w:val="32"/>
          <w:lang w:val="en-US" w:eastAsia="zh-CN"/>
        </w:rPr>
        <w:t>关于“智慧燃气建设方面还需提升”问题整改进展情况</w:t>
      </w:r>
    </w:p>
    <w:p>
      <w:pPr>
        <w:pStyle w:val="13"/>
        <w:widowControl w:val="0"/>
        <w:spacing w:line="560" w:lineRule="exact"/>
        <w:ind w:firstLine="643" w:firstLineChars="200"/>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bCs/>
          <w:color w:val="000000"/>
          <w:kern w:val="0"/>
          <w:sz w:val="32"/>
          <w:szCs w:val="32"/>
          <w:lang w:eastAsia="zh-CN"/>
        </w:rPr>
        <w:t>一是</w:t>
      </w:r>
      <w:r>
        <w:rPr>
          <w:rFonts w:hint="default" w:ascii="Times New Roman" w:hAnsi="Times New Roman" w:eastAsia="仿宋_GB2312" w:cs="Times New Roman"/>
          <w:b w:val="0"/>
          <w:bCs w:val="0"/>
          <w:color w:val="000000"/>
          <w:kern w:val="0"/>
          <w:sz w:val="32"/>
          <w:szCs w:val="32"/>
          <w:lang w:val="en-US" w:eastAsia="zh-CN"/>
        </w:rPr>
        <w:t>提升智慧燃气建设，加强与同行业的交流，组织集团公司部门到云南昆仑燃气公司、昆明华润公司开展智慧燃气建设方面的交流学习。跟进督促完成《滇中新区（东区）燃气规划》编制，由规划引领、指导公司智慧燃气建设工作。</w:t>
      </w:r>
    </w:p>
    <w:p>
      <w:pPr>
        <w:pStyle w:val="13"/>
        <w:widowControl w:val="0"/>
        <w:spacing w:line="560" w:lineRule="exact"/>
        <w:ind w:firstLine="643" w:firstLineChars="200"/>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bidi="ar-SA"/>
        </w:rPr>
        <w:t>二是</w:t>
      </w:r>
      <w:r>
        <w:rPr>
          <w:rFonts w:hint="default" w:ascii="Times New Roman" w:hAnsi="Times New Roman" w:eastAsia="仿宋_GB2312" w:cs="Times New Roman"/>
          <w:b w:val="0"/>
          <w:bCs w:val="0"/>
          <w:color w:val="000000"/>
          <w:kern w:val="0"/>
          <w:sz w:val="32"/>
          <w:szCs w:val="32"/>
          <w:lang w:val="en-US" w:eastAsia="zh-CN"/>
        </w:rPr>
        <w:t>2020年集团公司编制完成《信息化平台总体建设规划》，并组织内部专家评审通过。2021年4月完成了北斗测绘系统的建设，将区域内中压燃气管道全部测绘完成；开展微信公众号的建设工作，已完成公众号一期建设内容的测试，于2021年7月28日上线试运行；已确定物联网收费系统的服务商，对接搭建收费系统，收费系统目前已经完成搭建，正在开展系统与物联表的功能测试。</w:t>
      </w:r>
    </w:p>
    <w:p>
      <w:pPr>
        <w:pStyle w:val="13"/>
        <w:widowControl w:val="0"/>
        <w:spacing w:line="560" w:lineRule="exact"/>
        <w:ind w:firstLine="640" w:firstLineChars="200"/>
        <w:rPr>
          <w:rFonts w:hint="default" w:ascii="Times New Roman" w:hAnsi="Times New Roman" w:eastAsia="仿宋_GB2312" w:cs="Times New Roman"/>
          <w:spacing w:val="0"/>
          <w:kern w:val="2"/>
          <w:sz w:val="32"/>
          <w:szCs w:val="32"/>
        </w:rPr>
      </w:pPr>
    </w:p>
    <w:p>
      <w:pPr>
        <w:pStyle w:val="13"/>
        <w:widowControl w:val="0"/>
        <w:spacing w:line="560" w:lineRule="exact"/>
        <w:ind w:firstLine="640" w:firstLineChars="20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欢迎广大干部群众对巡察</w:t>
      </w:r>
      <w:r>
        <w:rPr>
          <w:rFonts w:hint="eastAsia" w:eastAsia="仿宋_GB2312" w:cs="Times New Roman"/>
          <w:spacing w:val="0"/>
          <w:kern w:val="2"/>
          <w:sz w:val="32"/>
          <w:szCs w:val="32"/>
          <w:lang w:eastAsia="zh-CN"/>
        </w:rPr>
        <w:t>“回头看”</w:t>
      </w:r>
      <w:r>
        <w:rPr>
          <w:rFonts w:hint="default" w:ascii="Times New Roman" w:hAnsi="Times New Roman" w:eastAsia="仿宋_GB2312" w:cs="Times New Roman"/>
          <w:spacing w:val="0"/>
          <w:kern w:val="2"/>
          <w:sz w:val="32"/>
          <w:szCs w:val="32"/>
        </w:rPr>
        <w:t>整改落实情况进行监督。如有意见建议，请及时向我们反映。</w:t>
      </w:r>
    </w:p>
    <w:p>
      <w:pPr>
        <w:pStyle w:val="12"/>
        <w:keepNext w:val="0"/>
        <w:keepLines w:val="0"/>
        <w:pageBreakBefore w:val="0"/>
        <w:widowControl w:val="0"/>
        <w:kinsoku/>
        <w:wordWrap/>
        <w:overflowPunct/>
        <w:topLinePunct w:val="0"/>
        <w:autoSpaceDE/>
        <w:autoSpaceDN/>
        <w:bidi w:val="0"/>
        <w:adjustRightInd/>
        <w:snapToGrid w:val="0"/>
        <w:spacing w:line="560" w:lineRule="exact"/>
        <w:ind w:right="0" w:rightChars="0" w:firstLine="3168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联系方式：0871-</w:t>
      </w:r>
      <w:r>
        <w:rPr>
          <w:rFonts w:hint="default" w:ascii="Times New Roman" w:hAnsi="Times New Roman" w:eastAsia="仿宋_GB2312" w:cs="Times New Roman"/>
          <w:kern w:val="0"/>
          <w:sz w:val="32"/>
          <w:szCs w:val="32"/>
          <w:lang w:val="en-US" w:eastAsia="zh-CN"/>
        </w:rPr>
        <w:t>63818073（</w:t>
      </w:r>
      <w:r>
        <w:rPr>
          <w:rFonts w:hint="default" w:ascii="Times New Roman" w:hAnsi="Times New Roman" w:eastAsia="仿宋_GB2312" w:cs="Times New Roman"/>
          <w:kern w:val="0"/>
          <w:sz w:val="32"/>
          <w:szCs w:val="32"/>
        </w:rPr>
        <w:t>电话</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0871-63818073</w:t>
      </w:r>
      <w:r>
        <w:rPr>
          <w:rFonts w:hint="default" w:ascii="Times New Roman" w:hAnsi="Times New Roman" w:eastAsia="仿宋_GB2312" w:cs="Times New Roman"/>
          <w:kern w:val="0"/>
          <w:sz w:val="32"/>
          <w:szCs w:val="32"/>
        </w:rPr>
        <w:t>（传真）</w:t>
      </w:r>
      <w:r>
        <w:rPr>
          <w:rFonts w:hint="default" w:ascii="Times New Roman" w:hAnsi="Times New Roman" w:eastAsia="仿宋_GB2312" w:cs="Times New Roman"/>
          <w:kern w:val="0"/>
          <w:sz w:val="32"/>
          <w:szCs w:val="32"/>
          <w:lang w:eastAsia="zh-CN"/>
        </w:rPr>
        <w:t>；</w:t>
      </w:r>
    </w:p>
    <w:p>
      <w:pPr>
        <w:pStyle w:val="12"/>
        <w:keepNext w:val="0"/>
        <w:keepLines w:val="0"/>
        <w:pageBreakBefore w:val="0"/>
        <w:widowControl w:val="0"/>
        <w:kinsoku/>
        <w:wordWrap/>
        <w:overflowPunct/>
        <w:topLinePunct w:val="0"/>
        <w:autoSpaceDE/>
        <w:autoSpaceDN/>
        <w:bidi w:val="0"/>
        <w:adjustRightInd/>
        <w:snapToGrid w:val="0"/>
        <w:spacing w:line="560" w:lineRule="exact"/>
        <w:ind w:right="0" w:rightChars="0" w:firstLine="3168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邮政信箱：昆明市</w:t>
      </w:r>
      <w:r>
        <w:rPr>
          <w:rFonts w:hint="default" w:ascii="Times New Roman" w:hAnsi="Times New Roman" w:eastAsia="仿宋_GB2312" w:cs="Times New Roman"/>
          <w:kern w:val="0"/>
          <w:sz w:val="32"/>
          <w:szCs w:val="32"/>
          <w:lang w:val="en-US" w:eastAsia="zh-CN"/>
        </w:rPr>
        <w:t>官渡区春城路109号昆明煤气（集团）控股有限公司党群工作部</w:t>
      </w:r>
      <w:r>
        <w:rPr>
          <w:rFonts w:hint="default" w:ascii="Times New Roman" w:hAnsi="Times New Roman" w:eastAsia="仿宋_GB2312" w:cs="Times New Roman"/>
          <w:kern w:val="0"/>
          <w:sz w:val="32"/>
          <w:szCs w:val="32"/>
          <w:lang w:eastAsia="zh-CN"/>
        </w:rPr>
        <w:t>；</w:t>
      </w:r>
    </w:p>
    <w:p>
      <w:pPr>
        <w:pStyle w:val="12"/>
        <w:keepNext w:val="0"/>
        <w:keepLines w:val="0"/>
        <w:pageBreakBefore w:val="0"/>
        <w:widowControl w:val="0"/>
        <w:kinsoku/>
        <w:wordWrap/>
        <w:overflowPunct/>
        <w:topLinePunct w:val="0"/>
        <w:autoSpaceDE/>
        <w:autoSpaceDN/>
        <w:bidi w:val="0"/>
        <w:adjustRightInd/>
        <w:snapToGrid w:val="0"/>
        <w:spacing w:line="560" w:lineRule="exact"/>
        <w:ind w:right="0" w:rightChars="0" w:firstLine="3168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邮政编码</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65</w:t>
      </w:r>
      <w:r>
        <w:rPr>
          <w:rFonts w:hint="default" w:ascii="Times New Roman" w:hAnsi="Times New Roman" w:eastAsia="仿宋_GB2312" w:cs="Times New Roman"/>
          <w:kern w:val="0"/>
          <w:sz w:val="32"/>
          <w:szCs w:val="32"/>
          <w:lang w:val="en-US" w:eastAsia="zh-CN"/>
        </w:rPr>
        <w:t>0041；</w:t>
      </w:r>
    </w:p>
    <w:p>
      <w:pPr>
        <w:pStyle w:val="12"/>
        <w:keepNext w:val="0"/>
        <w:keepLines w:val="0"/>
        <w:pageBreakBefore w:val="0"/>
        <w:widowControl w:val="0"/>
        <w:kinsoku/>
        <w:wordWrap/>
        <w:overflowPunct/>
        <w:topLinePunct w:val="0"/>
        <w:autoSpaceDE/>
        <w:autoSpaceDN/>
        <w:bidi w:val="0"/>
        <w:adjustRightInd/>
        <w:snapToGrid w:val="0"/>
        <w:spacing w:line="560" w:lineRule="exact"/>
        <w:ind w:right="0" w:rightChars="0" w:firstLine="3168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kern w:val="0"/>
          <w:sz w:val="32"/>
          <w:szCs w:val="32"/>
        </w:rPr>
        <w:t>电子邮箱：</w:t>
      </w:r>
      <w:r>
        <w:rPr>
          <w:rFonts w:hint="default" w:ascii="Times New Roman" w:hAnsi="Times New Roman" w:eastAsia="仿宋_GB2312" w:cs="Times New Roman"/>
          <w:kern w:val="0"/>
          <w:sz w:val="32"/>
          <w:szCs w:val="32"/>
          <w:lang w:val="en-US" w:eastAsia="zh-CN"/>
        </w:rPr>
        <w:fldChar w:fldCharType="begin"/>
      </w:r>
      <w:r>
        <w:rPr>
          <w:rFonts w:hint="default" w:ascii="Times New Roman" w:hAnsi="Times New Roman" w:eastAsia="仿宋_GB2312" w:cs="Times New Roman"/>
          <w:kern w:val="0"/>
          <w:sz w:val="32"/>
          <w:szCs w:val="32"/>
          <w:lang w:val="en-US" w:eastAsia="zh-CN"/>
        </w:rPr>
        <w:instrText xml:space="preserve"> HYPERLINK "mailto:KMMQdqb@163.com。" </w:instrText>
      </w:r>
      <w:r>
        <w:rPr>
          <w:rFonts w:hint="default" w:ascii="Times New Roman" w:hAnsi="Times New Roman" w:eastAsia="仿宋_GB2312" w:cs="Times New Roman"/>
          <w:kern w:val="0"/>
          <w:sz w:val="32"/>
          <w:szCs w:val="32"/>
          <w:lang w:val="en-US" w:eastAsia="zh-CN"/>
        </w:rPr>
        <w:fldChar w:fldCharType="separate"/>
      </w:r>
      <w:r>
        <w:rPr>
          <w:rFonts w:hint="default" w:ascii="Times New Roman" w:hAnsi="Times New Roman" w:eastAsia="仿宋_GB2312" w:cs="Times New Roman"/>
          <w:kern w:val="0"/>
          <w:sz w:val="32"/>
          <w:szCs w:val="32"/>
          <w:lang w:val="en-US" w:eastAsia="zh-CN"/>
        </w:rPr>
        <w:t>kmmqdqb@163.com</w:t>
      </w:r>
      <w:r>
        <w:rPr>
          <w:rFonts w:hint="default" w:ascii="Times New Roman" w:hAnsi="Times New Roman" w:eastAsia="仿宋_GB2312" w:cs="Times New Roman"/>
          <w:kern w:val="0"/>
          <w:sz w:val="32"/>
          <w:szCs w:val="32"/>
          <w:lang w:val="en-US" w:eastAsia="zh-CN"/>
        </w:rPr>
        <w:fldChar w:fldCharType="end"/>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 xml:space="preserve">                             </w:t>
      </w:r>
    </w:p>
    <w:p>
      <w:pPr>
        <w:pStyle w:val="12"/>
        <w:keepNext w:val="0"/>
        <w:keepLines w:val="0"/>
        <w:pageBreakBefore w:val="0"/>
        <w:widowControl w:val="0"/>
        <w:kinsoku/>
        <w:wordWrap/>
        <w:overflowPunct/>
        <w:topLinePunct w:val="0"/>
        <w:autoSpaceDE/>
        <w:autoSpaceDN/>
        <w:bidi w:val="0"/>
        <w:adjustRightInd/>
        <w:snapToGrid w:val="0"/>
        <w:spacing w:line="560" w:lineRule="exact"/>
        <w:ind w:right="0" w:rightChars="0" w:firstLine="31680"/>
        <w:jc w:val="both"/>
        <w:textAlignment w:val="auto"/>
        <w:outlineLvl w:val="9"/>
        <w:rPr>
          <w:rFonts w:hint="default" w:ascii="Times New Roman" w:hAnsi="Times New Roman" w:eastAsia="仿宋" w:cs="Times New Roman"/>
          <w:sz w:val="32"/>
          <w:szCs w:val="32"/>
        </w:rPr>
      </w:pPr>
    </w:p>
    <w:p>
      <w:pPr>
        <w:pStyle w:val="12"/>
        <w:keepNext w:val="0"/>
        <w:keepLines w:val="0"/>
        <w:pageBreakBefore w:val="0"/>
        <w:widowControl w:val="0"/>
        <w:kinsoku/>
        <w:wordWrap/>
        <w:overflowPunct/>
        <w:topLinePunct w:val="0"/>
        <w:autoSpaceDE/>
        <w:autoSpaceDN/>
        <w:bidi w:val="0"/>
        <w:adjustRightInd/>
        <w:snapToGrid w:val="0"/>
        <w:spacing w:line="560" w:lineRule="exact"/>
        <w:ind w:right="0" w:rightChars="0" w:firstLine="2560" w:firstLineChars="800"/>
        <w:jc w:val="both"/>
        <w:textAlignment w:val="auto"/>
        <w:outlineLvl w:val="9"/>
        <w:rPr>
          <w:rFonts w:hint="default" w:ascii="Times New Roman" w:hAnsi="Times New Roman" w:eastAsia="仿宋" w:cs="Times New Roman"/>
          <w:sz w:val="32"/>
          <w:szCs w:val="32"/>
        </w:rPr>
      </w:pPr>
    </w:p>
    <w:p>
      <w:pPr>
        <w:pStyle w:val="12"/>
        <w:keepNext w:val="0"/>
        <w:keepLines w:val="0"/>
        <w:pageBreakBefore w:val="0"/>
        <w:widowControl w:val="0"/>
        <w:kinsoku/>
        <w:wordWrap/>
        <w:overflowPunct/>
        <w:topLinePunct w:val="0"/>
        <w:autoSpaceDE/>
        <w:autoSpaceDN/>
        <w:bidi w:val="0"/>
        <w:adjustRightInd/>
        <w:snapToGrid w:val="0"/>
        <w:spacing w:line="560" w:lineRule="exact"/>
        <w:ind w:right="0" w:rightChars="0" w:firstLine="2560" w:firstLineChars="80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中共</w:t>
      </w:r>
      <w:r>
        <w:rPr>
          <w:rFonts w:hint="default" w:ascii="Times New Roman" w:hAnsi="Times New Roman" w:eastAsia="仿宋" w:cs="Times New Roman"/>
          <w:sz w:val="32"/>
          <w:szCs w:val="32"/>
          <w:lang w:eastAsia="zh-CN"/>
        </w:rPr>
        <w:t>昆明煤气（集团）控股有限公司委员会</w:t>
      </w:r>
    </w:p>
    <w:p>
      <w:pPr>
        <w:pStyle w:val="12"/>
        <w:keepNext w:val="0"/>
        <w:keepLines w:val="0"/>
        <w:pageBreakBefore w:val="0"/>
        <w:widowControl w:val="0"/>
        <w:kinsoku/>
        <w:wordWrap/>
        <w:overflowPunct/>
        <w:topLinePunct w:val="0"/>
        <w:autoSpaceDE/>
        <w:autoSpaceDN/>
        <w:bidi w:val="0"/>
        <w:adjustRightInd/>
        <w:snapToGrid w:val="0"/>
        <w:spacing w:line="560" w:lineRule="exact"/>
        <w:ind w:right="0" w:rightChars="0" w:firstLine="4800" w:firstLineChars="15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2021年12月2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日</w:t>
      </w:r>
    </w:p>
    <w:p>
      <w:pPr>
        <w:pStyle w:val="12"/>
        <w:keepNext w:val="0"/>
        <w:keepLines w:val="0"/>
        <w:pageBreakBefore w:val="0"/>
        <w:widowControl w:val="0"/>
        <w:kinsoku/>
        <w:wordWrap/>
        <w:overflowPunct/>
        <w:topLinePunct w:val="0"/>
        <w:autoSpaceDE/>
        <w:autoSpaceDN/>
        <w:bidi w:val="0"/>
        <w:adjustRightInd/>
        <w:snapToGrid w:val="0"/>
        <w:spacing w:line="560" w:lineRule="exact"/>
        <w:ind w:right="0" w:rightChars="0" w:firstLine="31680"/>
        <w:jc w:val="both"/>
        <w:textAlignment w:val="auto"/>
        <w:outlineLvl w:val="9"/>
        <w:rPr>
          <w:rFonts w:hint="default" w:ascii="Times New Roman" w:hAnsi="Times New Roman" w:eastAsia="仿宋" w:cs="Times New Roman"/>
          <w:sz w:val="32"/>
          <w:szCs w:val="32"/>
        </w:rPr>
      </w:pPr>
      <w:bookmarkStart w:id="0" w:name="_GoBack"/>
      <w:bookmarkEnd w:id="0"/>
    </w:p>
    <w:sectPr>
      <w:headerReference r:id="rId3" w:type="default"/>
      <w:footerReference r:id="rId4" w:type="default"/>
      <w:pgSz w:w="11906" w:h="16838"/>
      <w:pgMar w:top="1984" w:right="1531" w:bottom="1701" w:left="1531"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55504"/>
    <w:multiLevelType w:val="singleLevel"/>
    <w:tmpl w:val="5BC55504"/>
    <w:lvl w:ilvl="0" w:tentative="0">
      <w:start w:val="2"/>
      <w:numFmt w:val="chineseCounting"/>
      <w:suff w:val="nothing"/>
      <w:lvlText w:val="（%1）"/>
      <w:lvlJc w:val="left"/>
    </w:lvl>
  </w:abstractNum>
  <w:abstractNum w:abstractNumId="1">
    <w:nsid w:val="5BC55712"/>
    <w:multiLevelType w:val="singleLevel"/>
    <w:tmpl w:val="5BC55712"/>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5CA"/>
    <w:rsid w:val="00002B6C"/>
    <w:rsid w:val="000969FD"/>
    <w:rsid w:val="000E4410"/>
    <w:rsid w:val="000F679E"/>
    <w:rsid w:val="001225D0"/>
    <w:rsid w:val="00186271"/>
    <w:rsid w:val="00224BCC"/>
    <w:rsid w:val="0025457A"/>
    <w:rsid w:val="00276670"/>
    <w:rsid w:val="002A4D89"/>
    <w:rsid w:val="002B345D"/>
    <w:rsid w:val="00364BF4"/>
    <w:rsid w:val="0046487F"/>
    <w:rsid w:val="004728F8"/>
    <w:rsid w:val="004C05CA"/>
    <w:rsid w:val="00545C06"/>
    <w:rsid w:val="005A48E3"/>
    <w:rsid w:val="005A6BE5"/>
    <w:rsid w:val="005A70AE"/>
    <w:rsid w:val="005D1D23"/>
    <w:rsid w:val="006522E8"/>
    <w:rsid w:val="00686B26"/>
    <w:rsid w:val="00740384"/>
    <w:rsid w:val="007A2988"/>
    <w:rsid w:val="007D6307"/>
    <w:rsid w:val="007E3748"/>
    <w:rsid w:val="00842C46"/>
    <w:rsid w:val="008D5C3B"/>
    <w:rsid w:val="00927CF7"/>
    <w:rsid w:val="00976EC8"/>
    <w:rsid w:val="00A32B4B"/>
    <w:rsid w:val="00A61754"/>
    <w:rsid w:val="00A6422A"/>
    <w:rsid w:val="00B31263"/>
    <w:rsid w:val="00B7506D"/>
    <w:rsid w:val="00BE3103"/>
    <w:rsid w:val="00C11DCC"/>
    <w:rsid w:val="00C14C4F"/>
    <w:rsid w:val="00D65ADA"/>
    <w:rsid w:val="00DD49F9"/>
    <w:rsid w:val="00DE2CCD"/>
    <w:rsid w:val="00DF42BC"/>
    <w:rsid w:val="00E70EF3"/>
    <w:rsid w:val="00EB0B8E"/>
    <w:rsid w:val="00EC0083"/>
    <w:rsid w:val="00F017C1"/>
    <w:rsid w:val="00F01927"/>
    <w:rsid w:val="00F76946"/>
    <w:rsid w:val="00FA3B49"/>
    <w:rsid w:val="00FE1435"/>
    <w:rsid w:val="01DD39B4"/>
    <w:rsid w:val="01FD23F2"/>
    <w:rsid w:val="029578F3"/>
    <w:rsid w:val="029A3A1E"/>
    <w:rsid w:val="02D47792"/>
    <w:rsid w:val="03413DCE"/>
    <w:rsid w:val="04870775"/>
    <w:rsid w:val="05225F77"/>
    <w:rsid w:val="057C1035"/>
    <w:rsid w:val="05C107DC"/>
    <w:rsid w:val="06B60184"/>
    <w:rsid w:val="075B4075"/>
    <w:rsid w:val="079B69C2"/>
    <w:rsid w:val="07DF244B"/>
    <w:rsid w:val="094B4E45"/>
    <w:rsid w:val="09EB5ED0"/>
    <w:rsid w:val="0CB32199"/>
    <w:rsid w:val="0D3658A9"/>
    <w:rsid w:val="0D5E59E2"/>
    <w:rsid w:val="0DD71013"/>
    <w:rsid w:val="0E1225C6"/>
    <w:rsid w:val="0E1517C0"/>
    <w:rsid w:val="0EF84C80"/>
    <w:rsid w:val="10B17344"/>
    <w:rsid w:val="12F24D2F"/>
    <w:rsid w:val="1317532E"/>
    <w:rsid w:val="14FD16F0"/>
    <w:rsid w:val="16AE0953"/>
    <w:rsid w:val="17FC57DF"/>
    <w:rsid w:val="1A151186"/>
    <w:rsid w:val="1A19537F"/>
    <w:rsid w:val="1B10699E"/>
    <w:rsid w:val="1BD1576E"/>
    <w:rsid w:val="1C22038F"/>
    <w:rsid w:val="1C5F5A8D"/>
    <w:rsid w:val="1C7E038B"/>
    <w:rsid w:val="1D3D627A"/>
    <w:rsid w:val="1E57396F"/>
    <w:rsid w:val="1E752B2F"/>
    <w:rsid w:val="1EE83366"/>
    <w:rsid w:val="1F283E36"/>
    <w:rsid w:val="1F3B1C2E"/>
    <w:rsid w:val="206C73AC"/>
    <w:rsid w:val="20FC2EFA"/>
    <w:rsid w:val="21604B8E"/>
    <w:rsid w:val="218D6530"/>
    <w:rsid w:val="21C618E2"/>
    <w:rsid w:val="225536F3"/>
    <w:rsid w:val="226C3B1F"/>
    <w:rsid w:val="231A0CAC"/>
    <w:rsid w:val="23616434"/>
    <w:rsid w:val="239B5508"/>
    <w:rsid w:val="240A21E5"/>
    <w:rsid w:val="24B76C9B"/>
    <w:rsid w:val="24CB1062"/>
    <w:rsid w:val="26A021FF"/>
    <w:rsid w:val="270F248E"/>
    <w:rsid w:val="27123A5A"/>
    <w:rsid w:val="27AB1835"/>
    <w:rsid w:val="27FE543B"/>
    <w:rsid w:val="28601F49"/>
    <w:rsid w:val="2A2F573A"/>
    <w:rsid w:val="2A7F65CA"/>
    <w:rsid w:val="2BA91A72"/>
    <w:rsid w:val="2BD2415B"/>
    <w:rsid w:val="2C724DED"/>
    <w:rsid w:val="2D54321C"/>
    <w:rsid w:val="2D8B6C4A"/>
    <w:rsid w:val="2EEE7B97"/>
    <w:rsid w:val="301F1847"/>
    <w:rsid w:val="319122FA"/>
    <w:rsid w:val="31BE0BAA"/>
    <w:rsid w:val="323C76EA"/>
    <w:rsid w:val="323D3065"/>
    <w:rsid w:val="329A489A"/>
    <w:rsid w:val="32EE5FCC"/>
    <w:rsid w:val="343D3B02"/>
    <w:rsid w:val="359728AA"/>
    <w:rsid w:val="36354CA3"/>
    <w:rsid w:val="367A371B"/>
    <w:rsid w:val="37776787"/>
    <w:rsid w:val="38671EC2"/>
    <w:rsid w:val="386F530A"/>
    <w:rsid w:val="38F82827"/>
    <w:rsid w:val="3A6201B5"/>
    <w:rsid w:val="3C9C520C"/>
    <w:rsid w:val="3D362D1A"/>
    <w:rsid w:val="3D9031FD"/>
    <w:rsid w:val="3E271DA1"/>
    <w:rsid w:val="3F5D659A"/>
    <w:rsid w:val="3FB4561E"/>
    <w:rsid w:val="3FEB68BC"/>
    <w:rsid w:val="405052D6"/>
    <w:rsid w:val="4055544B"/>
    <w:rsid w:val="406D6CF9"/>
    <w:rsid w:val="40846F24"/>
    <w:rsid w:val="40C26363"/>
    <w:rsid w:val="421805F5"/>
    <w:rsid w:val="42C47F6D"/>
    <w:rsid w:val="43F14841"/>
    <w:rsid w:val="45550DA9"/>
    <w:rsid w:val="45CA219D"/>
    <w:rsid w:val="46096FBE"/>
    <w:rsid w:val="464B6EF5"/>
    <w:rsid w:val="48287E6B"/>
    <w:rsid w:val="48387FB3"/>
    <w:rsid w:val="49181BBC"/>
    <w:rsid w:val="4A282E34"/>
    <w:rsid w:val="4A3072C6"/>
    <w:rsid w:val="4AF54625"/>
    <w:rsid w:val="4CE96D55"/>
    <w:rsid w:val="4CEA354E"/>
    <w:rsid w:val="4D1202AC"/>
    <w:rsid w:val="4D9C6922"/>
    <w:rsid w:val="4F492418"/>
    <w:rsid w:val="4F503AEF"/>
    <w:rsid w:val="50026060"/>
    <w:rsid w:val="53AA58CB"/>
    <w:rsid w:val="546B7D2E"/>
    <w:rsid w:val="549E3B43"/>
    <w:rsid w:val="5560333A"/>
    <w:rsid w:val="556D7420"/>
    <w:rsid w:val="56173194"/>
    <w:rsid w:val="56F07FFE"/>
    <w:rsid w:val="57371340"/>
    <w:rsid w:val="57634DD7"/>
    <w:rsid w:val="5768465E"/>
    <w:rsid w:val="57851F3A"/>
    <w:rsid w:val="579B2D76"/>
    <w:rsid w:val="57FA0325"/>
    <w:rsid w:val="59402E29"/>
    <w:rsid w:val="598D75E2"/>
    <w:rsid w:val="5A55650E"/>
    <w:rsid w:val="5DF07D13"/>
    <w:rsid w:val="5DFB79BB"/>
    <w:rsid w:val="5FCE21CF"/>
    <w:rsid w:val="617E417A"/>
    <w:rsid w:val="623170E4"/>
    <w:rsid w:val="632B0E5E"/>
    <w:rsid w:val="643249E2"/>
    <w:rsid w:val="64A5338D"/>
    <w:rsid w:val="65A62C7B"/>
    <w:rsid w:val="661079EA"/>
    <w:rsid w:val="662470DA"/>
    <w:rsid w:val="662D35A7"/>
    <w:rsid w:val="66306CBA"/>
    <w:rsid w:val="679557F3"/>
    <w:rsid w:val="689E70FD"/>
    <w:rsid w:val="68E644E2"/>
    <w:rsid w:val="693219C5"/>
    <w:rsid w:val="69CA08AC"/>
    <w:rsid w:val="6B962BF1"/>
    <w:rsid w:val="6C221AE7"/>
    <w:rsid w:val="6C30477B"/>
    <w:rsid w:val="6CE35910"/>
    <w:rsid w:val="6D080BD6"/>
    <w:rsid w:val="6D0B1860"/>
    <w:rsid w:val="6D1233C3"/>
    <w:rsid w:val="6D341E33"/>
    <w:rsid w:val="6DA3582E"/>
    <w:rsid w:val="6DCB74C9"/>
    <w:rsid w:val="6E8F7C4A"/>
    <w:rsid w:val="6ED30151"/>
    <w:rsid w:val="6EDE7DCB"/>
    <w:rsid w:val="6FA06EB4"/>
    <w:rsid w:val="70CE1572"/>
    <w:rsid w:val="70DA387A"/>
    <w:rsid w:val="728D3E07"/>
    <w:rsid w:val="72B508D0"/>
    <w:rsid w:val="73FA278B"/>
    <w:rsid w:val="741954EC"/>
    <w:rsid w:val="74546367"/>
    <w:rsid w:val="74D7559B"/>
    <w:rsid w:val="74D83E2C"/>
    <w:rsid w:val="759D436E"/>
    <w:rsid w:val="75B06469"/>
    <w:rsid w:val="75D7668B"/>
    <w:rsid w:val="75D90EA7"/>
    <w:rsid w:val="771E7CB6"/>
    <w:rsid w:val="775717E9"/>
    <w:rsid w:val="78996CDA"/>
    <w:rsid w:val="794F0D1D"/>
    <w:rsid w:val="79B253D5"/>
    <w:rsid w:val="79C110AF"/>
    <w:rsid w:val="7CA8133E"/>
    <w:rsid w:val="7DF803F3"/>
    <w:rsid w:val="7DFC062B"/>
    <w:rsid w:val="7FF1652D"/>
    <w:rsid w:val="7FFF6A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3"/>
    <w:basedOn w:val="1"/>
    <w:next w:val="1"/>
    <w:link w:val="9"/>
    <w:qFormat/>
    <w:uiPriority w:val="99"/>
    <w:pPr>
      <w:spacing w:beforeAutospacing="1" w:afterAutospacing="1"/>
      <w:jc w:val="left"/>
      <w:outlineLvl w:val="2"/>
    </w:pPr>
    <w:rPr>
      <w:rFonts w:ascii="宋体" w:hAnsi="宋体" w:cs="宋体"/>
      <w:b/>
      <w:bCs/>
      <w:kern w:val="0"/>
      <w:sz w:val="27"/>
      <w:szCs w:val="27"/>
    </w:rPr>
  </w:style>
  <w:style w:type="character" w:default="1" w:styleId="7">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next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99"/>
    <w:rPr>
      <w:color w:val="auto"/>
      <w:u w:val="none"/>
    </w:rPr>
  </w:style>
  <w:style w:type="character" w:customStyle="1" w:styleId="9">
    <w:name w:val="Heading 3 Char"/>
    <w:basedOn w:val="7"/>
    <w:link w:val="3"/>
    <w:qFormat/>
    <w:locked/>
    <w:uiPriority w:val="99"/>
    <w:rPr>
      <w:rFonts w:ascii="宋体" w:hAnsi="宋体" w:eastAsia="宋体" w:cs="宋体"/>
      <w:b/>
      <w:bCs/>
      <w:kern w:val="0"/>
      <w:sz w:val="27"/>
      <w:szCs w:val="27"/>
    </w:rPr>
  </w:style>
  <w:style w:type="character" w:customStyle="1" w:styleId="10">
    <w:name w:val="Footer Char"/>
    <w:basedOn w:val="7"/>
    <w:link w:val="4"/>
    <w:qFormat/>
    <w:locked/>
    <w:uiPriority w:val="99"/>
    <w:rPr>
      <w:sz w:val="18"/>
      <w:szCs w:val="18"/>
    </w:rPr>
  </w:style>
  <w:style w:type="character" w:customStyle="1" w:styleId="11">
    <w:name w:val="Header Char"/>
    <w:basedOn w:val="7"/>
    <w:link w:val="5"/>
    <w:qFormat/>
    <w:locked/>
    <w:uiPriority w:val="99"/>
    <w:rPr>
      <w:sz w:val="18"/>
      <w:szCs w:val="18"/>
    </w:rPr>
  </w:style>
  <w:style w:type="paragraph" w:customStyle="1" w:styleId="12">
    <w:name w:val="List Paragraph1"/>
    <w:basedOn w:val="1"/>
    <w:qFormat/>
    <w:uiPriority w:val="99"/>
    <w:pPr>
      <w:ind w:firstLine="420" w:firstLineChars="200"/>
    </w:pPr>
  </w:style>
  <w:style w:type="paragraph" w:customStyle="1" w:styleId="13">
    <w:name w:val="p0"/>
    <w:basedOn w:val="1"/>
    <w:qFormat/>
    <w:uiPriority w:val="99"/>
    <w:pPr>
      <w:widowControl/>
    </w:pPr>
    <w:rPr>
      <w:rFonts w:ascii="Times New Roman" w:hAnsi="Times New Roman" w:cs="Times New Roman"/>
      <w:kern w:val="0"/>
    </w:rPr>
  </w:style>
  <w:style w:type="paragraph" w:customStyle="1" w:styleId="14">
    <w:name w:val="无间隔1"/>
    <w:unhideWhenUsed/>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4</Pages>
  <Words>1148</Words>
  <Characters>1183</Characters>
  <Lines>0</Lines>
  <Paragraphs>0</Paragraphs>
  <TotalTime>75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2018-10-12T07:33:00Z</dcterms:created>
  <dc:creator>SWJW</dc:creator>
  <cp:lastModifiedBy>cfl</cp:lastModifiedBy>
  <cp:lastPrinted>2021-12-22T11:34:00Z</cp:lastPrinted>
  <dcterms:modified xsi:type="dcterms:W3CDTF">2021-12-23T07:22:53Z</dcterms:modified>
  <dc:title>中共昆明市卫生计生委党委关于巡察整改情况的通报（报纸版）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A4A0B08052E14E8287491E4C05A5BE46</vt:lpwstr>
  </property>
</Properties>
</file>