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7E" w:rsidRDefault="0055254B" w:rsidP="00275FAE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中国共产党昆明市盘龙区</w:t>
      </w:r>
      <w:r w:rsidRPr="0055254B">
        <w:rPr>
          <w:rFonts w:ascii="方正小标宋简体" w:eastAsia="方正小标宋简体" w:hint="eastAsia"/>
          <w:sz w:val="36"/>
          <w:szCs w:val="36"/>
        </w:rPr>
        <w:t>纪律检查委员会办公室关于购买</w:t>
      </w:r>
      <w:r>
        <w:rPr>
          <w:rFonts w:ascii="方正小标宋简体" w:eastAsia="方正小标宋简体" w:hint="eastAsia"/>
          <w:sz w:val="36"/>
          <w:szCs w:val="36"/>
        </w:rPr>
        <w:t>盘龙区巡察</w:t>
      </w:r>
      <w:r w:rsidRPr="0055254B">
        <w:rPr>
          <w:rFonts w:ascii="方正小标宋简体" w:eastAsia="方正小标宋简体" w:hint="eastAsia"/>
          <w:sz w:val="36"/>
          <w:szCs w:val="36"/>
        </w:rPr>
        <w:t>亮点工作</w:t>
      </w:r>
      <w:r w:rsidR="0021480F">
        <w:rPr>
          <w:rFonts w:ascii="方正小标宋简体" w:eastAsia="方正小标宋简体" w:hint="eastAsia"/>
          <w:sz w:val="36"/>
          <w:szCs w:val="36"/>
        </w:rPr>
        <w:t>专题片</w:t>
      </w:r>
      <w:r w:rsidRPr="0055254B">
        <w:rPr>
          <w:rFonts w:ascii="方正小标宋简体" w:eastAsia="方正小标宋简体" w:hint="eastAsia"/>
          <w:sz w:val="36"/>
          <w:szCs w:val="36"/>
        </w:rPr>
        <w:t>制作服务的计划</w:t>
      </w:r>
    </w:p>
    <w:p w:rsidR="0055254B" w:rsidRPr="0055254B" w:rsidRDefault="0055254B" w:rsidP="00275FAE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:rsidR="0055254B" w:rsidRPr="0055254B" w:rsidRDefault="0055254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省</w:t>
      </w:r>
      <w:r w:rsidR="00352EA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市巡视巡察工作</w:t>
      </w:r>
      <w:r w:rsidRPr="0055254B">
        <w:rPr>
          <w:rFonts w:ascii="仿宋_GB2312" w:eastAsia="仿宋_GB2312" w:hint="eastAsia"/>
          <w:sz w:val="32"/>
          <w:szCs w:val="32"/>
        </w:rPr>
        <w:t>要求，为展现</w:t>
      </w:r>
      <w:r>
        <w:rPr>
          <w:rFonts w:ascii="仿宋_GB2312" w:eastAsia="仿宋_GB2312" w:hint="eastAsia"/>
          <w:sz w:val="32"/>
          <w:szCs w:val="32"/>
        </w:rPr>
        <w:t>盘龙区</w:t>
      </w:r>
      <w:r w:rsidR="00352EA2">
        <w:rPr>
          <w:rFonts w:ascii="仿宋_GB2312" w:eastAsia="仿宋_GB2312" w:hint="eastAsia"/>
          <w:sz w:val="32"/>
          <w:szCs w:val="32"/>
        </w:rPr>
        <w:t>巡察</w:t>
      </w:r>
      <w:r w:rsidRPr="0055254B">
        <w:rPr>
          <w:rFonts w:ascii="仿宋_GB2312" w:eastAsia="仿宋_GB2312" w:hint="eastAsia"/>
          <w:sz w:val="32"/>
          <w:szCs w:val="32"/>
        </w:rPr>
        <w:t>干部以新担当新作为彰显新面貌新气象，需制作</w:t>
      </w:r>
      <w:r w:rsidR="00352EA2">
        <w:rPr>
          <w:rFonts w:ascii="仿宋_GB2312" w:eastAsia="仿宋_GB2312" w:hint="eastAsia"/>
          <w:sz w:val="32"/>
          <w:szCs w:val="32"/>
        </w:rPr>
        <w:t>盘龙区巡察</w:t>
      </w:r>
      <w:r w:rsidRPr="0055254B">
        <w:rPr>
          <w:rFonts w:ascii="仿宋_GB2312" w:eastAsia="仿宋_GB2312" w:hint="eastAsia"/>
          <w:sz w:val="32"/>
          <w:szCs w:val="32"/>
        </w:rPr>
        <w:t>亮点工作</w:t>
      </w:r>
      <w:r w:rsidR="0021480F">
        <w:rPr>
          <w:rFonts w:ascii="仿宋_GB2312" w:eastAsia="仿宋_GB2312" w:hint="eastAsia"/>
          <w:sz w:val="32"/>
          <w:szCs w:val="32"/>
        </w:rPr>
        <w:t>专题片</w:t>
      </w:r>
      <w:r w:rsidRPr="0055254B">
        <w:rPr>
          <w:rFonts w:ascii="仿宋_GB2312" w:eastAsia="仿宋_GB2312" w:hint="eastAsia"/>
          <w:sz w:val="32"/>
          <w:szCs w:val="32"/>
        </w:rPr>
        <w:t>。根据昆明市财政局印发的《2020年昆明市市本级政府购买服务指导性目录》（</w:t>
      </w:r>
      <w:proofErr w:type="gramStart"/>
      <w:r w:rsidRPr="0055254B">
        <w:rPr>
          <w:rFonts w:ascii="仿宋_GB2312" w:eastAsia="仿宋_GB2312" w:hint="eastAsia"/>
          <w:sz w:val="32"/>
          <w:szCs w:val="32"/>
        </w:rPr>
        <w:t>昆财综</w:t>
      </w:r>
      <w:proofErr w:type="gramEnd"/>
      <w:r w:rsidRPr="0055254B">
        <w:rPr>
          <w:rFonts w:ascii="仿宋_GB2312" w:eastAsia="仿宋_GB2312" w:hint="eastAsia"/>
          <w:sz w:val="32"/>
          <w:szCs w:val="32"/>
        </w:rPr>
        <w:t>〔2020〕33号）文件精神，中共昆明市</w:t>
      </w:r>
      <w:r>
        <w:rPr>
          <w:rFonts w:ascii="仿宋_GB2312" w:eastAsia="仿宋_GB2312" w:hint="eastAsia"/>
          <w:sz w:val="32"/>
          <w:szCs w:val="32"/>
        </w:rPr>
        <w:t>盘龙区</w:t>
      </w:r>
      <w:r w:rsidR="00384BD8">
        <w:rPr>
          <w:rFonts w:ascii="仿宋_GB2312" w:eastAsia="仿宋_GB2312" w:hint="eastAsia"/>
          <w:sz w:val="32"/>
          <w:szCs w:val="32"/>
        </w:rPr>
        <w:t>纪委</w:t>
      </w:r>
      <w:r w:rsidRPr="0055254B">
        <w:rPr>
          <w:rFonts w:ascii="仿宋_GB2312" w:eastAsia="仿宋_GB2312" w:hint="eastAsia"/>
          <w:sz w:val="32"/>
          <w:szCs w:val="32"/>
        </w:rPr>
        <w:t>拟采用政府购买服务的方式，开展</w:t>
      </w:r>
      <w:r w:rsidR="00352EA2" w:rsidRPr="00352EA2">
        <w:rPr>
          <w:rFonts w:ascii="仿宋_GB2312" w:eastAsia="仿宋_GB2312" w:hint="eastAsia"/>
          <w:sz w:val="32"/>
          <w:szCs w:val="32"/>
        </w:rPr>
        <w:t>盘龙区巡察亮点</w:t>
      </w:r>
      <w:r w:rsidRPr="0055254B">
        <w:rPr>
          <w:rFonts w:ascii="仿宋_GB2312" w:eastAsia="仿宋_GB2312" w:hint="eastAsia"/>
          <w:sz w:val="32"/>
          <w:szCs w:val="32"/>
        </w:rPr>
        <w:t>工作</w:t>
      </w:r>
      <w:r w:rsidR="0021480F">
        <w:rPr>
          <w:rFonts w:ascii="仿宋_GB2312" w:eastAsia="仿宋_GB2312" w:hint="eastAsia"/>
          <w:sz w:val="32"/>
          <w:szCs w:val="32"/>
        </w:rPr>
        <w:t>专题片</w:t>
      </w:r>
      <w:r w:rsidRPr="0055254B">
        <w:rPr>
          <w:rFonts w:ascii="仿宋_GB2312" w:eastAsia="仿宋_GB2312" w:hint="eastAsia"/>
          <w:sz w:val="32"/>
          <w:szCs w:val="32"/>
        </w:rPr>
        <w:t>制作服务工作，编制购买服务计划如下：</w:t>
      </w:r>
    </w:p>
    <w:p w:rsidR="0055254B" w:rsidRPr="0055254B" w:rsidRDefault="0055254B" w:rsidP="00275FA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254B">
        <w:rPr>
          <w:rFonts w:ascii="黑体" w:eastAsia="黑体" w:hAnsi="黑体" w:hint="eastAsia"/>
          <w:sz w:val="32"/>
          <w:szCs w:val="32"/>
        </w:rPr>
        <w:t>一、 项目名称</w:t>
      </w:r>
    </w:p>
    <w:p w:rsidR="0055254B" w:rsidRPr="0055254B" w:rsidRDefault="00876E9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昆明市</w:t>
      </w:r>
      <w:r w:rsidRPr="00876E9B">
        <w:rPr>
          <w:rFonts w:ascii="仿宋_GB2312" w:eastAsia="仿宋_GB2312" w:hint="eastAsia"/>
          <w:sz w:val="32"/>
          <w:szCs w:val="32"/>
        </w:rPr>
        <w:t>盘龙区巡察亮点工作</w:t>
      </w:r>
      <w:r w:rsidR="0021480F">
        <w:rPr>
          <w:rFonts w:ascii="仿宋_GB2312" w:eastAsia="仿宋_GB2312" w:hint="eastAsia"/>
          <w:sz w:val="32"/>
          <w:szCs w:val="32"/>
        </w:rPr>
        <w:t>专题片</w:t>
      </w:r>
      <w:r w:rsidR="0055254B" w:rsidRPr="0055254B">
        <w:rPr>
          <w:rFonts w:ascii="仿宋_GB2312" w:eastAsia="仿宋_GB2312" w:hint="eastAsia"/>
          <w:sz w:val="32"/>
          <w:szCs w:val="32"/>
        </w:rPr>
        <w:t>制作（A1301公益性文化产品的研究、创作与传播）</w:t>
      </w:r>
    </w:p>
    <w:p w:rsidR="0055254B" w:rsidRPr="0055254B" w:rsidRDefault="0055254B" w:rsidP="00275FA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254B">
        <w:rPr>
          <w:rFonts w:ascii="黑体" w:eastAsia="黑体" w:hAnsi="黑体" w:hint="eastAsia"/>
          <w:sz w:val="32"/>
          <w:szCs w:val="32"/>
        </w:rPr>
        <w:t>二、 购买主体</w:t>
      </w:r>
    </w:p>
    <w:p w:rsidR="00384BD8" w:rsidRDefault="0055254B" w:rsidP="00275FA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单位名称：中共昆明市</w:t>
      </w:r>
      <w:r>
        <w:rPr>
          <w:rFonts w:ascii="仿宋_GB2312" w:eastAsia="仿宋_GB2312" w:hint="eastAsia"/>
          <w:sz w:val="32"/>
          <w:szCs w:val="32"/>
        </w:rPr>
        <w:t>盘龙区</w:t>
      </w:r>
      <w:r w:rsidRPr="0055254B">
        <w:rPr>
          <w:rFonts w:ascii="仿宋_GB2312" w:eastAsia="仿宋_GB2312" w:hint="eastAsia"/>
          <w:sz w:val="32"/>
          <w:szCs w:val="32"/>
        </w:rPr>
        <w:t>纪委</w:t>
      </w:r>
    </w:p>
    <w:p w:rsidR="0055254B" w:rsidRPr="0055254B" w:rsidRDefault="0055254B" w:rsidP="00275FA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5254B">
        <w:rPr>
          <w:rFonts w:ascii="黑体" w:eastAsia="黑体" w:hAnsi="黑体" w:hint="eastAsia"/>
          <w:sz w:val="32"/>
          <w:szCs w:val="32"/>
        </w:rPr>
        <w:t>三、 项目概况</w:t>
      </w:r>
    </w:p>
    <w:p w:rsidR="0055254B" w:rsidRPr="00352EA2" w:rsidRDefault="00352EA2" w:rsidP="00275FAE">
      <w:pPr>
        <w:spacing w:line="600" w:lineRule="exact"/>
        <w:ind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（一）本项目主要工作内容</w:t>
      </w:r>
    </w:p>
    <w:p w:rsidR="0055254B" w:rsidRPr="00352EA2" w:rsidRDefault="00352EA2" w:rsidP="00275FAE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制作</w:t>
      </w:r>
      <w:r w:rsidRPr="00352EA2">
        <w:rPr>
          <w:rFonts w:ascii="仿宋_GB2312" w:eastAsia="仿宋_GB2312" w:hint="eastAsia"/>
          <w:sz w:val="32"/>
          <w:szCs w:val="32"/>
        </w:rPr>
        <w:t>对党的十九大以来盘龙区委巡察工作进行回顾，</w:t>
      </w:r>
      <w:r w:rsidR="0055254B" w:rsidRPr="0055254B">
        <w:rPr>
          <w:rFonts w:ascii="仿宋_GB2312" w:eastAsia="仿宋_GB2312" w:hint="eastAsia"/>
          <w:sz w:val="32"/>
          <w:szCs w:val="32"/>
        </w:rPr>
        <w:t>近两年</w:t>
      </w:r>
      <w:r>
        <w:rPr>
          <w:rFonts w:ascii="仿宋_GB2312" w:eastAsia="仿宋_GB2312" w:hint="eastAsia"/>
          <w:sz w:val="32"/>
          <w:szCs w:val="32"/>
        </w:rPr>
        <w:t>区委</w:t>
      </w:r>
      <w:proofErr w:type="gramStart"/>
      <w:r>
        <w:rPr>
          <w:rFonts w:ascii="仿宋_GB2312" w:eastAsia="仿宋_GB2312" w:hint="eastAsia"/>
          <w:sz w:val="32"/>
          <w:szCs w:val="32"/>
        </w:rPr>
        <w:t>巡察办</w:t>
      </w:r>
      <w:proofErr w:type="gramEnd"/>
      <w:r w:rsidR="0055254B" w:rsidRPr="0055254B">
        <w:rPr>
          <w:rFonts w:ascii="仿宋_GB2312" w:eastAsia="仿宋_GB2312" w:hint="eastAsia"/>
          <w:sz w:val="32"/>
          <w:szCs w:val="32"/>
        </w:rPr>
        <w:t>探索运用</w:t>
      </w:r>
      <w:proofErr w:type="gramStart"/>
      <w:r w:rsidR="0055254B" w:rsidRPr="0055254B">
        <w:rPr>
          <w:rFonts w:ascii="仿宋_GB2312" w:eastAsia="仿宋_GB2312" w:hint="eastAsia"/>
          <w:sz w:val="32"/>
          <w:szCs w:val="32"/>
        </w:rPr>
        <w:t>“</w:t>
      </w:r>
      <w:proofErr w:type="gramEnd"/>
      <w:r w:rsidR="0055254B" w:rsidRPr="0055254B">
        <w:rPr>
          <w:rFonts w:ascii="仿宋_GB2312" w:eastAsia="仿宋_GB2312" w:hint="eastAsia"/>
          <w:sz w:val="32"/>
          <w:szCs w:val="32"/>
        </w:rPr>
        <w:t>“三反馈三整改”机制</w:t>
      </w:r>
      <w:proofErr w:type="gramStart"/>
      <w:r w:rsidRPr="00352EA2">
        <w:rPr>
          <w:rFonts w:ascii="仿宋_GB2312" w:eastAsia="仿宋_GB2312" w:hint="eastAsia"/>
          <w:sz w:val="32"/>
          <w:szCs w:val="32"/>
        </w:rPr>
        <w:t>做好村</w:t>
      </w:r>
      <w:proofErr w:type="gramEnd"/>
      <w:r w:rsidRPr="00352EA2">
        <w:rPr>
          <w:rFonts w:ascii="仿宋_GB2312" w:eastAsia="仿宋_GB2312" w:hint="eastAsia"/>
          <w:sz w:val="32"/>
          <w:szCs w:val="32"/>
        </w:rPr>
        <w:t>(社区)巡察整改</w:t>
      </w:r>
      <w:r w:rsidR="0055254B" w:rsidRPr="0055254B">
        <w:rPr>
          <w:rFonts w:ascii="仿宋_GB2312" w:eastAsia="仿宋_GB2312" w:hint="eastAsia"/>
          <w:sz w:val="32"/>
          <w:szCs w:val="32"/>
        </w:rPr>
        <w:t>，探索建立</w:t>
      </w:r>
      <w:r w:rsidRPr="00352EA2">
        <w:rPr>
          <w:rFonts w:ascii="仿宋_GB2312" w:eastAsia="仿宋_GB2312" w:hint="eastAsia"/>
          <w:sz w:val="32"/>
          <w:szCs w:val="32"/>
        </w:rPr>
        <w:t>“1+3+N”整改督促机制</w:t>
      </w:r>
      <w:r>
        <w:rPr>
          <w:rFonts w:ascii="仿宋_GB2312" w:eastAsia="仿宋_GB2312" w:hint="eastAsia"/>
          <w:sz w:val="32"/>
          <w:szCs w:val="32"/>
        </w:rPr>
        <w:t>，做好巡察“后边篇文章”等</w:t>
      </w:r>
      <w:r w:rsidR="0055254B" w:rsidRPr="0055254B">
        <w:rPr>
          <w:rFonts w:ascii="仿宋_GB2312" w:eastAsia="仿宋_GB2312" w:hint="eastAsia"/>
          <w:sz w:val="32"/>
          <w:szCs w:val="32"/>
        </w:rPr>
        <w:t>为题材的</w:t>
      </w:r>
      <w:r w:rsidR="0021480F">
        <w:rPr>
          <w:rFonts w:ascii="仿宋_GB2312" w:eastAsia="仿宋_GB2312" w:hint="eastAsia"/>
          <w:sz w:val="32"/>
          <w:szCs w:val="32"/>
        </w:rPr>
        <w:t>专题片</w:t>
      </w:r>
      <w:r w:rsidR="0055254B" w:rsidRPr="0055254B">
        <w:rPr>
          <w:rFonts w:ascii="仿宋_GB2312" w:eastAsia="仿宋_GB2312" w:hint="eastAsia"/>
          <w:sz w:val="32"/>
          <w:szCs w:val="32"/>
        </w:rPr>
        <w:t>。</w:t>
      </w:r>
    </w:p>
    <w:p w:rsidR="0055254B" w:rsidRPr="00352EA2" w:rsidRDefault="00FA4385" w:rsidP="00275FAE">
      <w:pPr>
        <w:spacing w:line="600" w:lineRule="exact"/>
        <w:ind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（二）本项目实施目的和意义</w:t>
      </w:r>
    </w:p>
    <w:p w:rsidR="0055254B" w:rsidRPr="00352EA2" w:rsidRDefault="0055254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用影像的形式生动再现</w:t>
      </w:r>
      <w:r w:rsidR="0062510B">
        <w:rPr>
          <w:rFonts w:ascii="仿宋_GB2312" w:eastAsia="仿宋_GB2312" w:hint="eastAsia"/>
          <w:sz w:val="32"/>
          <w:szCs w:val="32"/>
        </w:rPr>
        <w:t>盘龙区</w:t>
      </w:r>
      <w:r w:rsidR="00352EA2">
        <w:rPr>
          <w:rFonts w:ascii="仿宋_GB2312" w:eastAsia="仿宋_GB2312" w:hint="eastAsia"/>
          <w:sz w:val="32"/>
          <w:szCs w:val="32"/>
        </w:rPr>
        <w:t>巡察</w:t>
      </w:r>
      <w:r w:rsidRPr="0055254B">
        <w:rPr>
          <w:rFonts w:ascii="仿宋_GB2312" w:eastAsia="仿宋_GB2312" w:hint="eastAsia"/>
          <w:sz w:val="32"/>
          <w:szCs w:val="32"/>
        </w:rPr>
        <w:t>亮点工作，展示</w:t>
      </w:r>
      <w:r w:rsidR="00352EA2">
        <w:rPr>
          <w:rFonts w:ascii="仿宋_GB2312" w:eastAsia="仿宋_GB2312" w:hint="eastAsia"/>
          <w:sz w:val="32"/>
          <w:szCs w:val="32"/>
        </w:rPr>
        <w:t>盘龙</w:t>
      </w:r>
      <w:r w:rsidR="00352EA2">
        <w:rPr>
          <w:rFonts w:ascii="仿宋_GB2312" w:eastAsia="仿宋_GB2312" w:hint="eastAsia"/>
          <w:sz w:val="32"/>
          <w:szCs w:val="32"/>
        </w:rPr>
        <w:lastRenderedPageBreak/>
        <w:t>区巡察</w:t>
      </w:r>
      <w:r w:rsidRPr="0055254B">
        <w:rPr>
          <w:rFonts w:ascii="仿宋_GB2312" w:eastAsia="仿宋_GB2312" w:hint="eastAsia"/>
          <w:sz w:val="32"/>
          <w:szCs w:val="32"/>
        </w:rPr>
        <w:t>干部以新担当新作为彰显新面貌新气象，体现</w:t>
      </w:r>
      <w:r w:rsidR="00352EA2">
        <w:rPr>
          <w:rFonts w:ascii="仿宋_GB2312" w:eastAsia="仿宋_GB2312" w:hint="eastAsia"/>
          <w:sz w:val="32"/>
          <w:szCs w:val="32"/>
        </w:rPr>
        <w:t>盘龙区巡察</w:t>
      </w:r>
      <w:r w:rsidRPr="0055254B">
        <w:rPr>
          <w:rFonts w:ascii="仿宋_GB2312" w:eastAsia="仿宋_GB2312" w:hint="eastAsia"/>
          <w:sz w:val="32"/>
          <w:szCs w:val="32"/>
        </w:rPr>
        <w:t>工作的“辨识度”和“贡献率”。</w:t>
      </w:r>
    </w:p>
    <w:p w:rsidR="0055254B" w:rsidRPr="00352EA2" w:rsidRDefault="0055254B" w:rsidP="00275FAE">
      <w:pPr>
        <w:spacing w:line="60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352EA2">
        <w:rPr>
          <w:rFonts w:ascii="黑体" w:eastAsia="黑体" w:hAnsi="黑体" w:hint="eastAsia"/>
          <w:sz w:val="32"/>
          <w:szCs w:val="32"/>
        </w:rPr>
        <w:t>四、 预算资金</w:t>
      </w:r>
    </w:p>
    <w:p w:rsidR="0055254B" w:rsidRPr="00352EA2" w:rsidRDefault="0055254B" w:rsidP="00275FAE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352EA2">
        <w:rPr>
          <w:rFonts w:ascii="楷体_GB2312" w:eastAsia="楷体_GB2312" w:hint="eastAsia"/>
          <w:sz w:val="32"/>
          <w:szCs w:val="32"/>
        </w:rPr>
        <w:t>（一）项目金额：</w:t>
      </w:r>
      <w:r w:rsidR="00352EA2" w:rsidRPr="00352EA2">
        <w:rPr>
          <w:rFonts w:ascii="仿宋_GB2312" w:eastAsia="仿宋_GB2312" w:hint="eastAsia"/>
          <w:sz w:val="32"/>
          <w:szCs w:val="32"/>
        </w:rPr>
        <w:t>1</w:t>
      </w:r>
      <w:r w:rsidR="00384BD8">
        <w:rPr>
          <w:rFonts w:ascii="仿宋_GB2312" w:eastAsia="仿宋_GB2312" w:hint="eastAsia"/>
          <w:sz w:val="32"/>
          <w:szCs w:val="32"/>
        </w:rPr>
        <w:t>2</w:t>
      </w:r>
      <w:r w:rsidRPr="00352EA2">
        <w:rPr>
          <w:rFonts w:ascii="仿宋_GB2312" w:eastAsia="仿宋_GB2312" w:hint="eastAsia"/>
          <w:sz w:val="32"/>
          <w:szCs w:val="32"/>
        </w:rPr>
        <w:t>万元</w:t>
      </w:r>
      <w:r w:rsidR="00352EA2" w:rsidRPr="00352EA2">
        <w:rPr>
          <w:rFonts w:ascii="仿宋_GB2312" w:eastAsia="仿宋_GB2312" w:hint="eastAsia"/>
          <w:sz w:val="32"/>
          <w:szCs w:val="32"/>
        </w:rPr>
        <w:t>（以实际成片为准）</w:t>
      </w:r>
      <w:r w:rsidRPr="00352EA2">
        <w:rPr>
          <w:rFonts w:ascii="仿宋_GB2312" w:eastAsia="仿宋_GB2312" w:hint="eastAsia"/>
          <w:sz w:val="32"/>
          <w:szCs w:val="32"/>
        </w:rPr>
        <w:t>。</w:t>
      </w:r>
    </w:p>
    <w:p w:rsidR="0055254B" w:rsidRPr="00352EA2" w:rsidRDefault="0055254B" w:rsidP="00275FAE">
      <w:pPr>
        <w:spacing w:line="60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352EA2">
        <w:rPr>
          <w:rFonts w:ascii="楷体_GB2312" w:eastAsia="楷体_GB2312" w:hint="eastAsia"/>
          <w:sz w:val="32"/>
          <w:szCs w:val="32"/>
        </w:rPr>
        <w:t>（二）资金来源：</w:t>
      </w:r>
      <w:r w:rsidRPr="00352EA2">
        <w:rPr>
          <w:rFonts w:ascii="仿宋_GB2312" w:eastAsia="仿宋_GB2312" w:hint="eastAsia"/>
          <w:sz w:val="32"/>
          <w:szCs w:val="32"/>
        </w:rPr>
        <w:t>党风党纪宣传教育专项经费。</w:t>
      </w:r>
    </w:p>
    <w:p w:rsidR="0055254B" w:rsidRPr="00352EA2" w:rsidRDefault="0055254B" w:rsidP="00275FA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2EA2">
        <w:rPr>
          <w:rFonts w:ascii="黑体" w:eastAsia="黑体" w:hAnsi="黑体" w:hint="eastAsia"/>
          <w:sz w:val="32"/>
          <w:szCs w:val="32"/>
        </w:rPr>
        <w:t>五、 承接标准</w:t>
      </w:r>
    </w:p>
    <w:p w:rsidR="0055254B" w:rsidRPr="0055254B" w:rsidRDefault="0055254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1. 在中华人民共和国境内注册、具有独立法人资格；</w:t>
      </w:r>
    </w:p>
    <w:p w:rsidR="0055254B" w:rsidRPr="0055254B" w:rsidRDefault="0055254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2. 具有独立承担民事责任的能力；</w:t>
      </w:r>
      <w:bookmarkStart w:id="0" w:name="_GoBack"/>
      <w:bookmarkEnd w:id="0"/>
    </w:p>
    <w:p w:rsidR="0055254B" w:rsidRPr="0055254B" w:rsidRDefault="0055254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3. 具有实施文化产品制作服务能力的单位；</w:t>
      </w:r>
    </w:p>
    <w:p w:rsidR="0055254B" w:rsidRPr="0055254B" w:rsidRDefault="0055254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4. 具有良好的服务信誉，在经营活动中没有重大违法记录和不良履约记录。</w:t>
      </w:r>
    </w:p>
    <w:p w:rsidR="0055254B" w:rsidRPr="00352EA2" w:rsidRDefault="0055254B" w:rsidP="00275FA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2EA2">
        <w:rPr>
          <w:rFonts w:ascii="黑体" w:eastAsia="黑体" w:hAnsi="黑体" w:hint="eastAsia"/>
          <w:sz w:val="32"/>
          <w:szCs w:val="32"/>
        </w:rPr>
        <w:t>六、 目标要求</w:t>
      </w:r>
    </w:p>
    <w:p w:rsidR="0055254B" w:rsidRPr="0055254B" w:rsidRDefault="0055254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1. 作品的时长，</w:t>
      </w:r>
      <w:r w:rsidR="00384BD8">
        <w:rPr>
          <w:rFonts w:ascii="仿宋_GB2312" w:eastAsia="仿宋_GB2312" w:hint="eastAsia"/>
          <w:sz w:val="32"/>
          <w:szCs w:val="32"/>
        </w:rPr>
        <w:t>10</w:t>
      </w:r>
      <w:r w:rsidRPr="0055254B">
        <w:rPr>
          <w:rFonts w:ascii="仿宋_GB2312" w:eastAsia="仿宋_GB2312" w:hint="eastAsia"/>
          <w:sz w:val="32"/>
          <w:szCs w:val="32"/>
        </w:rPr>
        <w:t>至1</w:t>
      </w:r>
      <w:r w:rsidR="00384BD8">
        <w:rPr>
          <w:rFonts w:ascii="仿宋_GB2312" w:eastAsia="仿宋_GB2312" w:hint="eastAsia"/>
          <w:sz w:val="32"/>
          <w:szCs w:val="32"/>
        </w:rPr>
        <w:t>2</w:t>
      </w:r>
      <w:r w:rsidRPr="0055254B">
        <w:rPr>
          <w:rFonts w:ascii="仿宋_GB2312" w:eastAsia="仿宋_GB2312" w:hint="eastAsia"/>
          <w:sz w:val="32"/>
          <w:szCs w:val="32"/>
        </w:rPr>
        <w:t>分钟；</w:t>
      </w:r>
    </w:p>
    <w:p w:rsidR="0055254B" w:rsidRPr="0055254B" w:rsidRDefault="0055254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2. 作品的格式，以MOV、AVI或MP4等主流高清通用格式为主，作品分辨率不得低于1280*720(16：9)或960*720(4：3)；</w:t>
      </w:r>
    </w:p>
    <w:p w:rsidR="0055254B" w:rsidRPr="0055254B" w:rsidRDefault="0055254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 xml:space="preserve">3. </w:t>
      </w:r>
      <w:r w:rsidR="0021480F">
        <w:rPr>
          <w:rFonts w:ascii="仿宋_GB2312" w:eastAsia="仿宋_GB2312" w:hint="eastAsia"/>
          <w:sz w:val="32"/>
          <w:szCs w:val="32"/>
        </w:rPr>
        <w:t>作品的形式，</w:t>
      </w:r>
      <w:r w:rsidRPr="0055254B">
        <w:rPr>
          <w:rFonts w:ascii="仿宋_GB2312" w:eastAsia="仿宋_GB2312" w:hint="eastAsia"/>
          <w:sz w:val="32"/>
          <w:szCs w:val="32"/>
        </w:rPr>
        <w:t>采用专题纪录片类、剧情类等体裁，片中不能插入任何商业广告。</w:t>
      </w:r>
    </w:p>
    <w:p w:rsidR="0055254B" w:rsidRPr="0021480F" w:rsidRDefault="0055254B" w:rsidP="00275FAE">
      <w:pPr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352EA2">
        <w:rPr>
          <w:rFonts w:ascii="黑体" w:eastAsia="黑体" w:hAnsi="黑体" w:hint="eastAsia"/>
          <w:sz w:val="32"/>
          <w:szCs w:val="32"/>
        </w:rPr>
        <w:t>七、 购买方式</w:t>
      </w:r>
    </w:p>
    <w:p w:rsidR="0055254B" w:rsidRPr="0055254B" w:rsidRDefault="0055254B" w:rsidP="00275F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根据《云南省人民政府办公厅关于印发云南省2020年政府集中采购目录及标准的通知》（云政办函〔2020〕25号）文件规定，集中采购机构采购项目及部门集中采购项目之外属于分散采购，单项或批量金额在60万元（不含）以下的</w:t>
      </w:r>
      <w:r w:rsidRPr="0055254B">
        <w:rPr>
          <w:rFonts w:ascii="仿宋_GB2312" w:eastAsia="仿宋_GB2312" w:hint="eastAsia"/>
          <w:sz w:val="32"/>
          <w:szCs w:val="32"/>
        </w:rPr>
        <w:lastRenderedPageBreak/>
        <w:t>项目，不属于政府采购范围，由中共昆明市</w:t>
      </w:r>
      <w:r w:rsidR="0021480F">
        <w:rPr>
          <w:rFonts w:ascii="仿宋_GB2312" w:eastAsia="仿宋_GB2312" w:hint="eastAsia"/>
          <w:sz w:val="32"/>
          <w:szCs w:val="32"/>
        </w:rPr>
        <w:t>盘龙区</w:t>
      </w:r>
      <w:r w:rsidRPr="0055254B">
        <w:rPr>
          <w:rFonts w:ascii="仿宋_GB2312" w:eastAsia="仿宋_GB2312" w:hint="eastAsia"/>
          <w:sz w:val="32"/>
          <w:szCs w:val="32"/>
        </w:rPr>
        <w:t>纪委办公室按照内控、财务制度执行。</w:t>
      </w:r>
    </w:p>
    <w:p w:rsidR="0055254B" w:rsidRPr="00352EA2" w:rsidRDefault="0055254B" w:rsidP="00275FA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2EA2">
        <w:rPr>
          <w:rFonts w:ascii="黑体" w:eastAsia="黑体" w:hAnsi="黑体" w:hint="eastAsia"/>
          <w:sz w:val="32"/>
          <w:szCs w:val="32"/>
        </w:rPr>
        <w:t>八、 资金支付方式</w:t>
      </w:r>
    </w:p>
    <w:p w:rsidR="0055254B" w:rsidRPr="0055254B" w:rsidRDefault="0055254B" w:rsidP="00275FAE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5254B">
        <w:rPr>
          <w:rFonts w:ascii="仿宋_GB2312" w:eastAsia="仿宋_GB2312" w:hint="eastAsia"/>
          <w:sz w:val="32"/>
          <w:szCs w:val="32"/>
        </w:rPr>
        <w:t>按照签订购买服务协议内容支付服务费用。</w:t>
      </w:r>
    </w:p>
    <w:p w:rsidR="00352EA2" w:rsidRDefault="00352EA2" w:rsidP="00275FA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52EA2" w:rsidRDefault="00352EA2" w:rsidP="00275FA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52EA2" w:rsidRDefault="00352EA2" w:rsidP="00275FA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52EA2" w:rsidRDefault="00352EA2" w:rsidP="00275FA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52EA2" w:rsidRDefault="00352EA2" w:rsidP="00275F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中共昆明市盘龙区纪委</w:t>
      </w:r>
      <w:r w:rsidR="00384BD8">
        <w:rPr>
          <w:rFonts w:ascii="仿宋_GB2312" w:eastAsia="仿宋_GB2312" w:hint="eastAsia"/>
          <w:sz w:val="32"/>
          <w:szCs w:val="32"/>
        </w:rPr>
        <w:t>办公室</w:t>
      </w:r>
    </w:p>
    <w:p w:rsidR="00352EA2" w:rsidRPr="0055254B" w:rsidRDefault="00352EA2" w:rsidP="00275F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2021年11月22日</w:t>
      </w:r>
    </w:p>
    <w:sectPr w:rsidR="00352EA2" w:rsidRPr="005525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A2" w:rsidRDefault="00352EA2" w:rsidP="00352EA2">
      <w:r>
        <w:separator/>
      </w:r>
    </w:p>
  </w:endnote>
  <w:endnote w:type="continuationSeparator" w:id="0">
    <w:p w:rsidR="00352EA2" w:rsidRDefault="00352EA2" w:rsidP="003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57401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52EA2" w:rsidRPr="00352EA2" w:rsidRDefault="00352EA2">
        <w:pPr>
          <w:pStyle w:val="a4"/>
          <w:jc w:val="right"/>
          <w:rPr>
            <w:sz w:val="28"/>
            <w:szCs w:val="28"/>
          </w:rPr>
        </w:pPr>
        <w:r w:rsidRPr="00352EA2">
          <w:rPr>
            <w:sz w:val="28"/>
            <w:szCs w:val="28"/>
          </w:rPr>
          <w:fldChar w:fldCharType="begin"/>
        </w:r>
        <w:r w:rsidRPr="00352EA2">
          <w:rPr>
            <w:sz w:val="28"/>
            <w:szCs w:val="28"/>
          </w:rPr>
          <w:instrText>PAGE   \* MERGEFORMAT</w:instrText>
        </w:r>
        <w:r w:rsidRPr="00352EA2">
          <w:rPr>
            <w:sz w:val="28"/>
            <w:szCs w:val="28"/>
          </w:rPr>
          <w:fldChar w:fldCharType="separate"/>
        </w:r>
        <w:r w:rsidR="00384BD8" w:rsidRPr="00384BD8">
          <w:rPr>
            <w:noProof/>
            <w:sz w:val="28"/>
            <w:szCs w:val="28"/>
            <w:lang w:val="zh-CN"/>
          </w:rPr>
          <w:t>3</w:t>
        </w:r>
        <w:r w:rsidRPr="00352EA2">
          <w:rPr>
            <w:sz w:val="28"/>
            <w:szCs w:val="28"/>
          </w:rPr>
          <w:fldChar w:fldCharType="end"/>
        </w:r>
      </w:p>
    </w:sdtContent>
  </w:sdt>
  <w:p w:rsidR="00352EA2" w:rsidRDefault="00352E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A2" w:rsidRDefault="00352EA2" w:rsidP="00352EA2">
      <w:r>
        <w:separator/>
      </w:r>
    </w:p>
  </w:footnote>
  <w:footnote w:type="continuationSeparator" w:id="0">
    <w:p w:rsidR="00352EA2" w:rsidRDefault="00352EA2" w:rsidP="0035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4B"/>
    <w:rsid w:val="0021480F"/>
    <w:rsid w:val="00251E14"/>
    <w:rsid w:val="00275FAE"/>
    <w:rsid w:val="00286DBD"/>
    <w:rsid w:val="00296C08"/>
    <w:rsid w:val="00352EA2"/>
    <w:rsid w:val="00384BD8"/>
    <w:rsid w:val="003A7B5B"/>
    <w:rsid w:val="0055254B"/>
    <w:rsid w:val="0058391E"/>
    <w:rsid w:val="0062510B"/>
    <w:rsid w:val="007E62FC"/>
    <w:rsid w:val="00833A86"/>
    <w:rsid w:val="00876E9B"/>
    <w:rsid w:val="00A902E1"/>
    <w:rsid w:val="00C62A7E"/>
    <w:rsid w:val="00D24011"/>
    <w:rsid w:val="00D76279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2021-11-22T05:20:00Z</dcterms:created>
  <dcterms:modified xsi:type="dcterms:W3CDTF">2021-11-22T06:53:00Z</dcterms:modified>
</cp:coreProperties>
</file>