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A0" w:rsidRDefault="0055254B" w:rsidP="00352EA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中国共产党昆明市盘龙区</w:t>
      </w:r>
      <w:r w:rsidRPr="0055254B">
        <w:rPr>
          <w:rFonts w:ascii="方正小标宋简体" w:eastAsia="方正小标宋简体" w:hint="eastAsia"/>
          <w:sz w:val="36"/>
          <w:szCs w:val="36"/>
        </w:rPr>
        <w:t>纪律检查委员会办公室关于购买</w:t>
      </w:r>
      <w:r w:rsidR="002A28A0" w:rsidRPr="002A28A0">
        <w:rPr>
          <w:rFonts w:ascii="方正小标宋简体" w:eastAsia="方正小标宋简体" w:hint="eastAsia"/>
          <w:sz w:val="36"/>
          <w:szCs w:val="36"/>
        </w:rPr>
        <w:t>盘龙区纪委监委“烂尾楼”问题清理整治</w:t>
      </w:r>
      <w:r w:rsidRPr="0055254B">
        <w:rPr>
          <w:rFonts w:ascii="方正小标宋简体" w:eastAsia="方正小标宋简体" w:hint="eastAsia"/>
          <w:sz w:val="36"/>
          <w:szCs w:val="36"/>
        </w:rPr>
        <w:t>制作</w:t>
      </w:r>
    </w:p>
    <w:p w:rsidR="00C62A7E" w:rsidRDefault="0055254B" w:rsidP="00352EA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55254B">
        <w:rPr>
          <w:rFonts w:ascii="方正小标宋简体" w:eastAsia="方正小标宋简体" w:hint="eastAsia"/>
          <w:sz w:val="36"/>
          <w:szCs w:val="36"/>
        </w:rPr>
        <w:t>服务的计划</w:t>
      </w:r>
    </w:p>
    <w:p w:rsidR="0055254B" w:rsidRPr="0055254B" w:rsidRDefault="0055254B" w:rsidP="00352EA2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按照</w:t>
      </w:r>
      <w:r w:rsidR="002A28A0" w:rsidRPr="002A28A0">
        <w:rPr>
          <w:rFonts w:ascii="仿宋_GB2312" w:eastAsia="仿宋_GB2312" w:hint="eastAsia"/>
          <w:sz w:val="32"/>
          <w:szCs w:val="32"/>
        </w:rPr>
        <w:t>全市群众身边腐败和不正之风整治工作推进会</w:t>
      </w:r>
      <w:r>
        <w:rPr>
          <w:rFonts w:ascii="仿宋_GB2312" w:eastAsia="仿宋_GB2312" w:hint="eastAsia"/>
          <w:sz w:val="32"/>
          <w:szCs w:val="32"/>
        </w:rPr>
        <w:t>工作</w:t>
      </w:r>
      <w:r w:rsidR="002A28A0">
        <w:rPr>
          <w:rFonts w:ascii="仿宋_GB2312" w:eastAsia="仿宋_GB2312" w:hint="eastAsia"/>
          <w:sz w:val="32"/>
          <w:szCs w:val="32"/>
        </w:rPr>
        <w:t>部署</w:t>
      </w:r>
      <w:r w:rsidRPr="0055254B">
        <w:rPr>
          <w:rFonts w:ascii="仿宋_GB2312" w:eastAsia="仿宋_GB2312" w:hint="eastAsia"/>
          <w:sz w:val="32"/>
          <w:szCs w:val="32"/>
        </w:rPr>
        <w:t>，为展现</w:t>
      </w:r>
      <w:r>
        <w:rPr>
          <w:rFonts w:ascii="仿宋_GB2312" w:eastAsia="仿宋_GB2312" w:hint="eastAsia"/>
          <w:sz w:val="32"/>
          <w:szCs w:val="32"/>
        </w:rPr>
        <w:t>盘龙区</w:t>
      </w:r>
      <w:r w:rsidR="002A28A0">
        <w:rPr>
          <w:rFonts w:ascii="仿宋_GB2312" w:eastAsia="仿宋_GB2312" w:hint="eastAsia"/>
          <w:sz w:val="32"/>
          <w:szCs w:val="32"/>
        </w:rPr>
        <w:t>纪委监委</w:t>
      </w:r>
      <w:r w:rsidR="002A28A0" w:rsidRPr="002A28A0">
        <w:rPr>
          <w:rFonts w:ascii="仿宋_GB2312" w:eastAsia="仿宋_GB2312" w:hint="eastAsia"/>
          <w:sz w:val="32"/>
          <w:szCs w:val="32"/>
        </w:rPr>
        <w:t>“烂尾楼”问题清理整治</w:t>
      </w:r>
      <w:r w:rsidR="002A28A0">
        <w:rPr>
          <w:rFonts w:ascii="仿宋_GB2312" w:eastAsia="仿宋_GB2312" w:hint="eastAsia"/>
          <w:sz w:val="32"/>
          <w:szCs w:val="32"/>
        </w:rPr>
        <w:t>工作成效</w:t>
      </w:r>
      <w:r w:rsidRPr="0055254B">
        <w:rPr>
          <w:rFonts w:ascii="仿宋_GB2312" w:eastAsia="仿宋_GB2312" w:hint="eastAsia"/>
          <w:sz w:val="32"/>
          <w:szCs w:val="32"/>
        </w:rPr>
        <w:t>，需制作</w:t>
      </w:r>
      <w:r w:rsidR="002A28A0" w:rsidRPr="002A28A0">
        <w:rPr>
          <w:rFonts w:ascii="仿宋_GB2312" w:eastAsia="仿宋_GB2312" w:hint="eastAsia"/>
          <w:sz w:val="32"/>
          <w:szCs w:val="32"/>
        </w:rPr>
        <w:t>盘龙区纪委监委“烂尾楼”问题清理整治</w:t>
      </w:r>
      <w:r w:rsidR="003B4970">
        <w:rPr>
          <w:rFonts w:ascii="仿宋_GB2312" w:eastAsia="仿宋_GB2312" w:hint="eastAsia"/>
          <w:sz w:val="32"/>
          <w:szCs w:val="32"/>
        </w:rPr>
        <w:t>工作</w:t>
      </w:r>
      <w:r w:rsidR="002A28A0">
        <w:rPr>
          <w:rFonts w:ascii="仿宋_GB2312" w:eastAsia="仿宋_GB2312" w:hint="eastAsia"/>
          <w:sz w:val="32"/>
          <w:szCs w:val="32"/>
        </w:rPr>
        <w:t>短视频</w:t>
      </w:r>
      <w:r w:rsidRPr="0055254B">
        <w:rPr>
          <w:rFonts w:ascii="仿宋_GB2312" w:eastAsia="仿宋_GB2312" w:hint="eastAsia"/>
          <w:sz w:val="32"/>
          <w:szCs w:val="32"/>
        </w:rPr>
        <w:t>。根据昆明市财政局印发的《2020年昆明市市本级政府购买服务指导性目录》（</w:t>
      </w:r>
      <w:proofErr w:type="gramStart"/>
      <w:r w:rsidRPr="0055254B">
        <w:rPr>
          <w:rFonts w:ascii="仿宋_GB2312" w:eastAsia="仿宋_GB2312" w:hint="eastAsia"/>
          <w:sz w:val="32"/>
          <w:szCs w:val="32"/>
        </w:rPr>
        <w:t>昆财综</w:t>
      </w:r>
      <w:proofErr w:type="gramEnd"/>
      <w:r w:rsidRPr="0055254B">
        <w:rPr>
          <w:rFonts w:ascii="仿宋_GB2312" w:eastAsia="仿宋_GB2312" w:hint="eastAsia"/>
          <w:sz w:val="32"/>
          <w:szCs w:val="32"/>
        </w:rPr>
        <w:t>〔2020〕33号）文件精神，中共昆明市</w:t>
      </w:r>
      <w:r>
        <w:rPr>
          <w:rFonts w:ascii="仿宋_GB2312" w:eastAsia="仿宋_GB2312" w:hint="eastAsia"/>
          <w:sz w:val="32"/>
          <w:szCs w:val="32"/>
        </w:rPr>
        <w:t>盘龙区</w:t>
      </w:r>
      <w:r w:rsidRPr="0055254B">
        <w:rPr>
          <w:rFonts w:ascii="仿宋_GB2312" w:eastAsia="仿宋_GB2312" w:hint="eastAsia"/>
          <w:sz w:val="32"/>
          <w:szCs w:val="32"/>
        </w:rPr>
        <w:t>纪委拟采用政府购买服务的方式，开展</w:t>
      </w:r>
      <w:r w:rsidR="002A28A0" w:rsidRPr="002A28A0">
        <w:rPr>
          <w:rFonts w:ascii="仿宋_GB2312" w:eastAsia="仿宋_GB2312" w:hint="eastAsia"/>
          <w:sz w:val="32"/>
          <w:szCs w:val="32"/>
        </w:rPr>
        <w:t>盘龙区纪委监委“烂尾楼”问题清理整治</w:t>
      </w:r>
      <w:r w:rsidR="003B4970">
        <w:rPr>
          <w:rFonts w:ascii="仿宋_GB2312" w:eastAsia="仿宋_GB2312" w:hint="eastAsia"/>
          <w:sz w:val="32"/>
          <w:szCs w:val="32"/>
        </w:rPr>
        <w:t>工作</w:t>
      </w:r>
      <w:r w:rsidR="002A28A0" w:rsidRPr="002A28A0">
        <w:rPr>
          <w:rFonts w:ascii="仿宋_GB2312" w:eastAsia="仿宋_GB2312" w:hint="eastAsia"/>
          <w:sz w:val="32"/>
          <w:szCs w:val="32"/>
        </w:rPr>
        <w:t>短视频</w:t>
      </w:r>
      <w:r w:rsidRPr="0055254B">
        <w:rPr>
          <w:rFonts w:ascii="仿宋_GB2312" w:eastAsia="仿宋_GB2312" w:hint="eastAsia"/>
          <w:sz w:val="32"/>
          <w:szCs w:val="32"/>
        </w:rPr>
        <w:t>制作服务工作，编制购买服务计划如下：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54B">
        <w:rPr>
          <w:rFonts w:ascii="黑体" w:eastAsia="黑体" w:hAnsi="黑体" w:hint="eastAsia"/>
          <w:sz w:val="32"/>
          <w:szCs w:val="32"/>
        </w:rPr>
        <w:t>一、 项目名称</w:t>
      </w:r>
    </w:p>
    <w:p w:rsidR="0055254B" w:rsidRPr="0055254B" w:rsidRDefault="002A28A0" w:rsidP="002A28A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28A0">
        <w:rPr>
          <w:rFonts w:ascii="仿宋_GB2312" w:eastAsia="仿宋_GB2312" w:hint="eastAsia"/>
          <w:sz w:val="32"/>
          <w:szCs w:val="32"/>
        </w:rPr>
        <w:t>盘龙区纪委监委“烂尾楼”问题清理整治</w:t>
      </w:r>
      <w:r w:rsidR="003B4970">
        <w:rPr>
          <w:rFonts w:ascii="仿宋_GB2312" w:eastAsia="仿宋_GB2312" w:hint="eastAsia"/>
          <w:sz w:val="32"/>
          <w:szCs w:val="32"/>
        </w:rPr>
        <w:t>工作</w:t>
      </w:r>
      <w:r w:rsidRPr="002A28A0">
        <w:rPr>
          <w:rFonts w:ascii="仿宋_GB2312" w:eastAsia="仿宋_GB2312" w:hint="eastAsia"/>
          <w:sz w:val="32"/>
          <w:szCs w:val="32"/>
        </w:rPr>
        <w:t>短视频</w:t>
      </w:r>
      <w:r w:rsidR="0055254B" w:rsidRPr="0055254B">
        <w:rPr>
          <w:rFonts w:ascii="仿宋_GB2312" w:eastAsia="仿宋_GB2312" w:hint="eastAsia"/>
          <w:sz w:val="32"/>
          <w:szCs w:val="32"/>
        </w:rPr>
        <w:t>（A1301公益性文化产品的研究、创作与传播）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54B">
        <w:rPr>
          <w:rFonts w:ascii="黑体" w:eastAsia="黑体" w:hAnsi="黑体" w:hint="eastAsia"/>
          <w:sz w:val="32"/>
          <w:szCs w:val="32"/>
        </w:rPr>
        <w:t>二、 购买主体</w:t>
      </w:r>
    </w:p>
    <w:p w:rsidR="00FC1BC5" w:rsidRDefault="0055254B" w:rsidP="00352EA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单位名称：中共昆明市</w:t>
      </w:r>
      <w:r>
        <w:rPr>
          <w:rFonts w:ascii="仿宋_GB2312" w:eastAsia="仿宋_GB2312" w:hint="eastAsia"/>
          <w:sz w:val="32"/>
          <w:szCs w:val="32"/>
        </w:rPr>
        <w:t>盘龙区</w:t>
      </w:r>
      <w:r w:rsidRPr="0055254B">
        <w:rPr>
          <w:rFonts w:ascii="仿宋_GB2312" w:eastAsia="仿宋_GB2312" w:hint="eastAsia"/>
          <w:sz w:val="32"/>
          <w:szCs w:val="32"/>
        </w:rPr>
        <w:t>纪委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54B">
        <w:rPr>
          <w:rFonts w:ascii="黑体" w:eastAsia="黑体" w:hAnsi="黑体" w:hint="eastAsia"/>
          <w:sz w:val="32"/>
          <w:szCs w:val="32"/>
        </w:rPr>
        <w:t>三、 项目概况</w:t>
      </w:r>
    </w:p>
    <w:p w:rsidR="0055254B" w:rsidRPr="00352EA2" w:rsidRDefault="00352EA2" w:rsidP="00352EA2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（一）本项目主要工作内容</w:t>
      </w:r>
    </w:p>
    <w:p w:rsidR="0055254B" w:rsidRPr="0055254B" w:rsidRDefault="00352EA2" w:rsidP="00352EA2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制作</w:t>
      </w:r>
      <w:r w:rsidR="002A28A0">
        <w:rPr>
          <w:rFonts w:ascii="仿宋_GB2312" w:eastAsia="仿宋_GB2312" w:hint="eastAsia"/>
          <w:sz w:val="32"/>
          <w:szCs w:val="32"/>
        </w:rPr>
        <w:t>盘龙区纪委监委按照</w:t>
      </w:r>
      <w:r w:rsidR="002A28A0" w:rsidRPr="002A28A0">
        <w:rPr>
          <w:rFonts w:ascii="仿宋_GB2312" w:eastAsia="仿宋_GB2312" w:hint="eastAsia"/>
          <w:sz w:val="32"/>
          <w:szCs w:val="32"/>
        </w:rPr>
        <w:t>市纪委监委</w:t>
      </w:r>
      <w:r w:rsidR="002A28A0">
        <w:rPr>
          <w:rFonts w:ascii="仿宋_GB2312" w:eastAsia="仿宋_GB2312" w:hint="eastAsia"/>
          <w:sz w:val="32"/>
          <w:szCs w:val="32"/>
        </w:rPr>
        <w:t>印发的</w:t>
      </w:r>
      <w:r w:rsidR="002A28A0" w:rsidRPr="002A28A0">
        <w:rPr>
          <w:rFonts w:ascii="仿宋_GB2312" w:eastAsia="仿宋_GB2312" w:hint="eastAsia"/>
          <w:sz w:val="32"/>
          <w:szCs w:val="32"/>
        </w:rPr>
        <w:t>《关于深入开展整治群众身边腐败和不正之风的实施方案》</w:t>
      </w:r>
      <w:r w:rsidR="002A28A0">
        <w:rPr>
          <w:rFonts w:ascii="仿宋_GB2312" w:eastAsia="仿宋_GB2312" w:hint="eastAsia"/>
          <w:sz w:val="32"/>
          <w:szCs w:val="32"/>
        </w:rPr>
        <w:t>要求，</w:t>
      </w:r>
      <w:r w:rsidR="003B4970" w:rsidRPr="003B4970">
        <w:rPr>
          <w:rFonts w:ascii="仿宋_GB2312" w:eastAsia="仿宋_GB2312" w:hint="eastAsia"/>
          <w:sz w:val="32"/>
          <w:szCs w:val="32"/>
        </w:rPr>
        <w:t>围绕</w:t>
      </w:r>
      <w:r w:rsidR="003B4970">
        <w:rPr>
          <w:rFonts w:ascii="仿宋_GB2312" w:eastAsia="仿宋_GB2312" w:hint="eastAsia"/>
          <w:sz w:val="32"/>
          <w:szCs w:val="32"/>
        </w:rPr>
        <w:t>“</w:t>
      </w:r>
      <w:r w:rsidR="003B4970" w:rsidRPr="003B4970">
        <w:rPr>
          <w:rFonts w:ascii="仿宋_GB2312" w:eastAsia="仿宋_GB2312" w:hint="eastAsia"/>
          <w:sz w:val="32"/>
          <w:szCs w:val="32"/>
        </w:rPr>
        <w:t>烂尾楼</w:t>
      </w:r>
      <w:r w:rsidR="003B4970">
        <w:rPr>
          <w:rFonts w:ascii="仿宋_GB2312" w:eastAsia="仿宋_GB2312" w:hint="eastAsia"/>
          <w:sz w:val="32"/>
          <w:szCs w:val="32"/>
        </w:rPr>
        <w:t>”</w:t>
      </w:r>
      <w:r w:rsidR="003B4970" w:rsidRPr="003B4970">
        <w:rPr>
          <w:rFonts w:ascii="仿宋_GB2312" w:eastAsia="仿宋_GB2312" w:hint="eastAsia"/>
          <w:sz w:val="32"/>
          <w:szCs w:val="32"/>
        </w:rPr>
        <w:t>问题清理整治开展专项监督检查工作</w:t>
      </w:r>
      <w:r w:rsidR="0055254B" w:rsidRPr="0055254B">
        <w:rPr>
          <w:rFonts w:ascii="仿宋_GB2312" w:eastAsia="仿宋_GB2312" w:hint="eastAsia"/>
          <w:sz w:val="32"/>
          <w:szCs w:val="32"/>
        </w:rPr>
        <w:t>为题材的</w:t>
      </w:r>
      <w:r w:rsidR="003B4970">
        <w:rPr>
          <w:rFonts w:ascii="仿宋_GB2312" w:eastAsia="仿宋_GB2312" w:hint="eastAsia"/>
          <w:sz w:val="32"/>
          <w:szCs w:val="32"/>
        </w:rPr>
        <w:t>短视频</w:t>
      </w:r>
      <w:r w:rsidR="0055254B" w:rsidRPr="0055254B">
        <w:rPr>
          <w:rFonts w:ascii="仿宋_GB2312" w:eastAsia="仿宋_GB2312" w:hint="eastAsia"/>
          <w:sz w:val="32"/>
          <w:szCs w:val="32"/>
        </w:rPr>
        <w:t>。</w:t>
      </w:r>
    </w:p>
    <w:p w:rsidR="0055254B" w:rsidRPr="00352EA2" w:rsidRDefault="0055254B" w:rsidP="00352EA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5254B" w:rsidRPr="00352EA2" w:rsidRDefault="0055254B" w:rsidP="00352EA2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352EA2">
        <w:rPr>
          <w:rFonts w:ascii="楷体_GB2312" w:eastAsia="楷体_GB2312" w:hint="eastAsia"/>
          <w:sz w:val="32"/>
          <w:szCs w:val="32"/>
        </w:rPr>
        <w:t>（二）本项目实施目的和意义。</w:t>
      </w:r>
    </w:p>
    <w:p w:rsidR="003B4970" w:rsidRDefault="0055254B" w:rsidP="003B49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用影像的形式生动再现</w:t>
      </w:r>
      <w:r w:rsidR="002A28A0" w:rsidRPr="002A28A0">
        <w:rPr>
          <w:rFonts w:ascii="仿宋_GB2312" w:eastAsia="仿宋_GB2312" w:hint="eastAsia"/>
          <w:sz w:val="32"/>
          <w:szCs w:val="32"/>
        </w:rPr>
        <w:t>盘龙区纪委监委</w:t>
      </w:r>
      <w:r w:rsidR="003B4970" w:rsidRPr="003B4970">
        <w:rPr>
          <w:rFonts w:ascii="仿宋_GB2312" w:eastAsia="仿宋_GB2312" w:hint="eastAsia"/>
          <w:sz w:val="32"/>
          <w:szCs w:val="32"/>
        </w:rPr>
        <w:t>把抓好群众身边腐败和不正之风问题专项整治作为“我为群众办实事”的重要载体和抓手，围绕烂尾楼问题清理整治开展专项监督检查工作</w:t>
      </w:r>
      <w:r w:rsidR="003B4970">
        <w:rPr>
          <w:rFonts w:ascii="仿宋_GB2312" w:eastAsia="仿宋_GB2312" w:hint="eastAsia"/>
          <w:sz w:val="32"/>
          <w:szCs w:val="32"/>
        </w:rPr>
        <w:t>，</w:t>
      </w:r>
      <w:r w:rsidR="003B4970" w:rsidRPr="003B4970">
        <w:rPr>
          <w:rFonts w:ascii="仿宋_GB2312" w:eastAsia="仿宋_GB2312" w:hint="eastAsia"/>
          <w:sz w:val="32"/>
          <w:szCs w:val="32"/>
        </w:rPr>
        <w:t>多思路多角度打出整治组合拳</w:t>
      </w:r>
      <w:r w:rsidRPr="0055254B">
        <w:rPr>
          <w:rFonts w:ascii="仿宋_GB2312" w:eastAsia="仿宋_GB2312" w:hint="eastAsia"/>
          <w:sz w:val="32"/>
          <w:szCs w:val="32"/>
        </w:rPr>
        <w:t>，</w:t>
      </w:r>
      <w:r w:rsidR="003B4970" w:rsidRPr="003B4970">
        <w:rPr>
          <w:rFonts w:ascii="仿宋_GB2312" w:eastAsia="仿宋_GB2312" w:hint="eastAsia"/>
          <w:sz w:val="32"/>
          <w:szCs w:val="32"/>
        </w:rPr>
        <w:t>通过加强日常监督，做实政治监督，以高质量监督执纪问责推动解决群众“急难愁盼”问题，让群众感到纪检监察机关就在身边，专项整治工作成效就在眼前。</w:t>
      </w:r>
    </w:p>
    <w:p w:rsidR="0055254B" w:rsidRPr="00352EA2" w:rsidRDefault="0055254B" w:rsidP="003B49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四、 预算资金</w:t>
      </w:r>
    </w:p>
    <w:p w:rsidR="0055254B" w:rsidRPr="00352EA2" w:rsidRDefault="0055254B" w:rsidP="00352EA2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352EA2">
        <w:rPr>
          <w:rFonts w:ascii="楷体_GB2312" w:eastAsia="楷体_GB2312" w:hint="eastAsia"/>
          <w:sz w:val="32"/>
          <w:szCs w:val="32"/>
        </w:rPr>
        <w:t>（一）项目金额：</w:t>
      </w:r>
      <w:r w:rsidR="003B4970">
        <w:rPr>
          <w:rFonts w:ascii="仿宋_GB2312" w:eastAsia="仿宋_GB2312" w:hint="eastAsia"/>
          <w:sz w:val="32"/>
          <w:szCs w:val="32"/>
        </w:rPr>
        <w:t>6</w:t>
      </w:r>
      <w:r w:rsidRPr="00352EA2">
        <w:rPr>
          <w:rFonts w:ascii="仿宋_GB2312" w:eastAsia="仿宋_GB2312" w:hint="eastAsia"/>
          <w:sz w:val="32"/>
          <w:szCs w:val="32"/>
        </w:rPr>
        <w:t>万元</w:t>
      </w:r>
      <w:r w:rsidR="00352EA2" w:rsidRPr="00352EA2">
        <w:rPr>
          <w:rFonts w:ascii="仿宋_GB2312" w:eastAsia="仿宋_GB2312" w:hint="eastAsia"/>
          <w:sz w:val="32"/>
          <w:szCs w:val="32"/>
        </w:rPr>
        <w:t>（以实际成片为准）</w:t>
      </w:r>
      <w:r w:rsidRPr="00352EA2">
        <w:rPr>
          <w:rFonts w:ascii="仿宋_GB2312" w:eastAsia="仿宋_GB2312" w:hint="eastAsia"/>
          <w:sz w:val="32"/>
          <w:szCs w:val="32"/>
        </w:rPr>
        <w:t>。</w:t>
      </w:r>
    </w:p>
    <w:p w:rsidR="0055254B" w:rsidRPr="00352EA2" w:rsidRDefault="0055254B" w:rsidP="00352EA2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352EA2">
        <w:rPr>
          <w:rFonts w:ascii="楷体_GB2312" w:eastAsia="楷体_GB2312" w:hint="eastAsia"/>
          <w:sz w:val="32"/>
          <w:szCs w:val="32"/>
        </w:rPr>
        <w:t>（二）资金来源：</w:t>
      </w:r>
      <w:r w:rsidRPr="00352EA2">
        <w:rPr>
          <w:rFonts w:ascii="仿宋_GB2312" w:eastAsia="仿宋_GB2312" w:hint="eastAsia"/>
          <w:sz w:val="32"/>
          <w:szCs w:val="32"/>
        </w:rPr>
        <w:t>党风党纪宣传教育专项经费。</w:t>
      </w:r>
    </w:p>
    <w:p w:rsidR="0055254B" w:rsidRPr="00352EA2" w:rsidRDefault="0055254B" w:rsidP="00352EA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五、 承接标准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1. 在中华人民共和国境内注册、具有独立法人资格；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2. 具有独立承担民事责任的能力；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3. 具有实施文化产品制作服务能力的单位；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4. 具有良好的服务信誉，在经营活动中没有重大违法记录和不良履约记录。</w:t>
      </w:r>
    </w:p>
    <w:p w:rsidR="0055254B" w:rsidRPr="00352EA2" w:rsidRDefault="0055254B" w:rsidP="00352EA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六、 目标要求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1. 作品的时长，5至10分钟；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2. 作品的格式，以MOV、AVI或MP4等主流高清通用格式为主，作品分辨率不得低于1280*720(16：9)或960*720(4：3)；</w:t>
      </w:r>
    </w:p>
    <w:p w:rsidR="0055254B" w:rsidRPr="0055254B" w:rsidRDefault="0055254B" w:rsidP="00352EA2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lastRenderedPageBreak/>
        <w:t xml:space="preserve">3. </w:t>
      </w:r>
      <w:r w:rsidR="0021480F">
        <w:rPr>
          <w:rFonts w:ascii="仿宋_GB2312" w:eastAsia="仿宋_GB2312" w:hint="eastAsia"/>
          <w:sz w:val="32"/>
          <w:szCs w:val="32"/>
        </w:rPr>
        <w:t>作品的形式，</w:t>
      </w:r>
      <w:r w:rsidRPr="0055254B">
        <w:rPr>
          <w:rFonts w:ascii="仿宋_GB2312" w:eastAsia="仿宋_GB2312" w:hint="eastAsia"/>
          <w:sz w:val="32"/>
          <w:szCs w:val="32"/>
        </w:rPr>
        <w:t>采用专题纪录片类、剧情类等体裁，片中不能插入任何商业广告。</w:t>
      </w:r>
    </w:p>
    <w:p w:rsidR="0055254B" w:rsidRPr="0021480F" w:rsidRDefault="0055254B" w:rsidP="0021480F">
      <w:pPr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七、 购买方式</w:t>
      </w:r>
    </w:p>
    <w:p w:rsidR="0055254B" w:rsidRPr="0055254B" w:rsidRDefault="0055254B" w:rsidP="00352E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根据《云南省人民政府办公厅关于印发云南省2020年政府集中采购目录及标准的通知》（云政办函〔2020〕25号）文件规定，集中采购机构采购项目及部门集中采购项目之外属于分散采购，单项或批量金额在60万元（不含）以下的项目，不属于政府采购范围，由中共昆明市</w:t>
      </w:r>
      <w:r w:rsidR="0021480F">
        <w:rPr>
          <w:rFonts w:ascii="仿宋_GB2312" w:eastAsia="仿宋_GB2312" w:hint="eastAsia"/>
          <w:sz w:val="32"/>
          <w:szCs w:val="32"/>
        </w:rPr>
        <w:t>盘龙区</w:t>
      </w:r>
      <w:r w:rsidRPr="0055254B">
        <w:rPr>
          <w:rFonts w:ascii="仿宋_GB2312" w:eastAsia="仿宋_GB2312" w:hint="eastAsia"/>
          <w:sz w:val="32"/>
          <w:szCs w:val="32"/>
        </w:rPr>
        <w:t>纪委办公室按照内控、财务制度执行。</w:t>
      </w:r>
    </w:p>
    <w:p w:rsidR="0055254B" w:rsidRPr="00352EA2" w:rsidRDefault="0055254B" w:rsidP="00352EA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八、 资金支付方式</w:t>
      </w:r>
    </w:p>
    <w:p w:rsidR="0055254B" w:rsidRPr="0055254B" w:rsidRDefault="0055254B" w:rsidP="00352EA2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按照签订购买服务协议内容支付服务费用。</w:t>
      </w:r>
    </w:p>
    <w:p w:rsidR="00352EA2" w:rsidRDefault="00352EA2" w:rsidP="00352EA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352EA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352EA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352EA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352EA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中共昆明市盘龙区纪委</w:t>
      </w:r>
      <w:r w:rsidR="00FC1BC5">
        <w:rPr>
          <w:rFonts w:ascii="仿宋_GB2312" w:eastAsia="仿宋_GB2312" w:hint="eastAsia"/>
          <w:sz w:val="32"/>
          <w:szCs w:val="32"/>
        </w:rPr>
        <w:t>办公室</w:t>
      </w:r>
      <w:bookmarkStart w:id="0" w:name="_GoBack"/>
      <w:bookmarkEnd w:id="0"/>
    </w:p>
    <w:p w:rsidR="00352EA2" w:rsidRPr="0055254B" w:rsidRDefault="00352EA2" w:rsidP="00352EA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2021年11月22日</w:t>
      </w:r>
    </w:p>
    <w:sectPr w:rsidR="00352EA2" w:rsidRPr="005525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A2" w:rsidRDefault="00352EA2" w:rsidP="00352EA2">
      <w:r>
        <w:separator/>
      </w:r>
    </w:p>
  </w:endnote>
  <w:endnote w:type="continuationSeparator" w:id="0">
    <w:p w:rsidR="00352EA2" w:rsidRDefault="00352EA2" w:rsidP="003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5740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52EA2" w:rsidRPr="00352EA2" w:rsidRDefault="00352EA2">
        <w:pPr>
          <w:pStyle w:val="a4"/>
          <w:jc w:val="right"/>
          <w:rPr>
            <w:sz w:val="28"/>
            <w:szCs w:val="28"/>
          </w:rPr>
        </w:pPr>
        <w:r w:rsidRPr="00352EA2">
          <w:rPr>
            <w:sz w:val="28"/>
            <w:szCs w:val="28"/>
          </w:rPr>
          <w:fldChar w:fldCharType="begin"/>
        </w:r>
        <w:r w:rsidRPr="00352EA2">
          <w:rPr>
            <w:sz w:val="28"/>
            <w:szCs w:val="28"/>
          </w:rPr>
          <w:instrText>PAGE   \* MERGEFORMAT</w:instrText>
        </w:r>
        <w:r w:rsidRPr="00352EA2">
          <w:rPr>
            <w:sz w:val="28"/>
            <w:szCs w:val="28"/>
          </w:rPr>
          <w:fldChar w:fldCharType="separate"/>
        </w:r>
        <w:r w:rsidR="00FC1BC5" w:rsidRPr="00FC1BC5">
          <w:rPr>
            <w:noProof/>
            <w:sz w:val="28"/>
            <w:szCs w:val="28"/>
            <w:lang w:val="zh-CN"/>
          </w:rPr>
          <w:t>2</w:t>
        </w:r>
        <w:r w:rsidRPr="00352EA2">
          <w:rPr>
            <w:sz w:val="28"/>
            <w:szCs w:val="28"/>
          </w:rPr>
          <w:fldChar w:fldCharType="end"/>
        </w:r>
      </w:p>
    </w:sdtContent>
  </w:sdt>
  <w:p w:rsidR="00352EA2" w:rsidRDefault="00352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A2" w:rsidRDefault="00352EA2" w:rsidP="00352EA2">
      <w:r>
        <w:separator/>
      </w:r>
    </w:p>
  </w:footnote>
  <w:footnote w:type="continuationSeparator" w:id="0">
    <w:p w:rsidR="00352EA2" w:rsidRDefault="00352EA2" w:rsidP="0035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4B"/>
    <w:rsid w:val="00014B0A"/>
    <w:rsid w:val="001B4219"/>
    <w:rsid w:val="0021480F"/>
    <w:rsid w:val="002700A9"/>
    <w:rsid w:val="002A28A0"/>
    <w:rsid w:val="003027F6"/>
    <w:rsid w:val="00352EA2"/>
    <w:rsid w:val="003B4970"/>
    <w:rsid w:val="0055254B"/>
    <w:rsid w:val="007D061F"/>
    <w:rsid w:val="007E62FC"/>
    <w:rsid w:val="009D7D19"/>
    <w:rsid w:val="00B10A9D"/>
    <w:rsid w:val="00C62A7E"/>
    <w:rsid w:val="00D60935"/>
    <w:rsid w:val="00E14638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2021-11-22T05:26:00Z</dcterms:created>
  <dcterms:modified xsi:type="dcterms:W3CDTF">2021-11-22T06:52:00Z</dcterms:modified>
</cp:coreProperties>
</file>